
<file path=[Content_Types].xml><?xml version="1.0" encoding="utf-8"?>
<Types xmlns="http://schemas.openxmlformats.org/package/2006/content-types">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Default Extension="jpeg" ContentType="image/jpeg"/>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1B5F" w:rsidRDefault="00111B5F" w:rsidP="00111B5F">
      <w:pPr>
        <w:jc w:val="center"/>
        <w:rPr>
          <w:rFonts w:ascii="Arial Rounded MT Bold" w:hAnsi="Arial Rounded MT Bold"/>
          <w:sz w:val="52"/>
          <w:szCs w:val="52"/>
        </w:rPr>
      </w:pPr>
    </w:p>
    <w:p w:rsidR="00111B5F" w:rsidRPr="00111B5F" w:rsidRDefault="00111B5F" w:rsidP="00265F8A">
      <w:pPr>
        <w:spacing w:line="360" w:lineRule="auto"/>
        <w:jc w:val="center"/>
        <w:rPr>
          <w:rFonts w:ascii="Arial Rounded MT Bold" w:hAnsi="Arial Rounded MT Bold"/>
          <w:sz w:val="52"/>
          <w:szCs w:val="52"/>
        </w:rPr>
      </w:pPr>
      <w:r w:rsidRPr="00111B5F">
        <w:rPr>
          <w:rFonts w:ascii="Arial Rounded MT Bold" w:hAnsi="Arial Rounded MT Bold"/>
          <w:sz w:val="52"/>
          <w:szCs w:val="52"/>
        </w:rPr>
        <w:t>Shaping Our Future Wellbeing:</w:t>
      </w:r>
    </w:p>
    <w:p w:rsidR="00111B5F" w:rsidRPr="00111B5F" w:rsidRDefault="00111B5F" w:rsidP="00265F8A">
      <w:pPr>
        <w:spacing w:line="360" w:lineRule="auto"/>
        <w:jc w:val="center"/>
        <w:rPr>
          <w:rFonts w:ascii="Arial Rounded MT Bold" w:hAnsi="Arial Rounded MT Bold"/>
          <w:sz w:val="52"/>
          <w:szCs w:val="52"/>
        </w:rPr>
      </w:pPr>
      <w:r w:rsidRPr="00111B5F">
        <w:rPr>
          <w:rFonts w:ascii="Arial Rounded MT Bold" w:hAnsi="Arial Rounded MT Bold"/>
          <w:sz w:val="52"/>
          <w:szCs w:val="52"/>
        </w:rPr>
        <w:t>In Our Community</w:t>
      </w:r>
    </w:p>
    <w:p w:rsidR="00111B5F" w:rsidRDefault="00111B5F" w:rsidP="00111B5F">
      <w:pPr>
        <w:jc w:val="center"/>
        <w:rPr>
          <w:rFonts w:ascii="Arial Rounded MT Bold" w:hAnsi="Arial Rounded MT Bold"/>
          <w:sz w:val="32"/>
          <w:szCs w:val="32"/>
        </w:rPr>
      </w:pPr>
    </w:p>
    <w:p w:rsidR="00111B5F" w:rsidRDefault="00111B5F" w:rsidP="00111B5F">
      <w:pPr>
        <w:jc w:val="center"/>
        <w:rPr>
          <w:rFonts w:ascii="Arial Rounded MT Bold" w:hAnsi="Arial Rounded MT Bold"/>
          <w:sz w:val="32"/>
          <w:szCs w:val="32"/>
        </w:rPr>
      </w:pPr>
    </w:p>
    <w:p w:rsidR="00111B5F" w:rsidRDefault="00111B5F" w:rsidP="00111B5F">
      <w:pPr>
        <w:jc w:val="center"/>
        <w:rPr>
          <w:rFonts w:ascii="Arial Rounded MT Bold" w:hAnsi="Arial Rounded MT Bold"/>
          <w:sz w:val="32"/>
          <w:szCs w:val="32"/>
        </w:rPr>
      </w:pPr>
    </w:p>
    <w:p w:rsidR="00111B5F" w:rsidRPr="00111B5F" w:rsidRDefault="00111B5F" w:rsidP="00265F8A">
      <w:pPr>
        <w:spacing w:line="360" w:lineRule="auto"/>
        <w:jc w:val="center"/>
        <w:rPr>
          <w:rFonts w:ascii="Arial Rounded MT Bold" w:hAnsi="Arial Rounded MT Bold"/>
          <w:sz w:val="40"/>
          <w:szCs w:val="40"/>
        </w:rPr>
      </w:pPr>
      <w:r w:rsidRPr="00111B5F">
        <w:rPr>
          <w:rFonts w:ascii="Arial Rounded MT Bold" w:hAnsi="Arial Rounded MT Bold"/>
          <w:sz w:val="40"/>
          <w:szCs w:val="40"/>
        </w:rPr>
        <w:t>Partnership Planning Event</w:t>
      </w:r>
    </w:p>
    <w:p w:rsidR="00111B5F" w:rsidRPr="00111B5F" w:rsidRDefault="00147A22" w:rsidP="00265F8A">
      <w:pPr>
        <w:spacing w:line="360" w:lineRule="auto"/>
        <w:jc w:val="center"/>
        <w:rPr>
          <w:rFonts w:ascii="Arial Rounded MT Bold" w:hAnsi="Arial Rounded MT Bold"/>
          <w:sz w:val="40"/>
          <w:szCs w:val="40"/>
        </w:rPr>
      </w:pPr>
      <w:r>
        <w:rPr>
          <w:rFonts w:ascii="Arial Rounded MT Bold" w:hAnsi="Arial Rounded MT Bold"/>
          <w:sz w:val="40"/>
          <w:szCs w:val="40"/>
        </w:rPr>
        <w:t>Cardiff Royal Infirmary</w:t>
      </w:r>
    </w:p>
    <w:p w:rsidR="00111B5F" w:rsidRDefault="00111B5F" w:rsidP="00111B5F">
      <w:pPr>
        <w:jc w:val="center"/>
        <w:rPr>
          <w:rFonts w:ascii="Arial Rounded MT Bold" w:hAnsi="Arial Rounded MT Bold"/>
          <w:sz w:val="32"/>
          <w:szCs w:val="32"/>
        </w:rPr>
      </w:pPr>
    </w:p>
    <w:p w:rsidR="00111B5F" w:rsidRDefault="00F4016B" w:rsidP="00111B5F">
      <w:pPr>
        <w:jc w:val="center"/>
        <w:rPr>
          <w:rFonts w:ascii="Arial Rounded MT Bold" w:hAnsi="Arial Rounded MT Bold"/>
          <w:sz w:val="32"/>
          <w:szCs w:val="32"/>
        </w:rPr>
      </w:pPr>
      <w:r>
        <w:rPr>
          <w:rFonts w:ascii="Arial Rounded MT Bold" w:hAnsi="Arial Rounded MT Bold"/>
          <w:noProof/>
          <w:sz w:val="32"/>
          <w:szCs w:val="32"/>
          <w:lang w:eastAsia="en-GB"/>
        </w:rPr>
        <w:pict>
          <v:rect id="_x0000_s1028" style="position:absolute;left:0;text-align:left;margin-left:12pt;margin-top:3.15pt;width:424.5pt;height:237pt;z-index:251661311" strokecolor="#0070c0" strokeweight="4.5pt">
            <v:fill opacity="0"/>
            <v:stroke linestyle="thickThin"/>
          </v:rect>
        </w:pict>
      </w:r>
    </w:p>
    <w:p w:rsidR="00111B5F" w:rsidRDefault="00265F8A" w:rsidP="00111B5F">
      <w:pPr>
        <w:jc w:val="center"/>
        <w:rPr>
          <w:rFonts w:ascii="Arial Rounded MT Bold" w:hAnsi="Arial Rounded MT Bold"/>
          <w:sz w:val="32"/>
          <w:szCs w:val="32"/>
        </w:rPr>
      </w:pPr>
      <w:r w:rsidRPr="00265F8A">
        <w:rPr>
          <w:rFonts w:ascii="Arial Rounded MT Bold" w:hAnsi="Arial Rounded MT Bold"/>
          <w:noProof/>
          <w:sz w:val="32"/>
          <w:szCs w:val="32"/>
          <w:lang w:eastAsia="en-GB"/>
        </w:rPr>
        <w:drawing>
          <wp:inline distT="0" distB="0" distL="0" distR="0">
            <wp:extent cx="4946015" cy="2533650"/>
            <wp:effectExtent l="19050" t="19050" r="45085" b="19050"/>
            <wp:docPr id="41" name="Picture 5" descr="CVUHB MAP_generic_A4_cover 1 jpeg.jpg"/>
            <wp:cNvGraphicFramePr/>
            <a:graphic xmlns:a="http://schemas.openxmlformats.org/drawingml/2006/main">
              <a:graphicData uri="http://schemas.openxmlformats.org/drawingml/2006/picture">
                <pic:pic xmlns:pic="http://schemas.openxmlformats.org/drawingml/2006/picture">
                  <pic:nvPicPr>
                    <pic:cNvPr id="5" name="Content Placeholder 7" descr="CVUHB MAP_generic_A4_cover 1 jpeg.jpg"/>
                    <pic:cNvPicPr>
                      <a:picLocks noChangeAspect="1"/>
                    </pic:cNvPicPr>
                  </pic:nvPicPr>
                  <pic:blipFill>
                    <a:blip r:embed="rId5" cstate="print"/>
                    <a:srcRect l="31011" t="19798" r="1943" b="24559"/>
                    <a:stretch>
                      <a:fillRect/>
                    </a:stretch>
                  </pic:blipFill>
                  <pic:spPr bwMode="auto">
                    <a:xfrm>
                      <a:off x="0" y="0"/>
                      <a:ext cx="4945952" cy="2533618"/>
                    </a:xfrm>
                    <a:prstGeom prst="ellipse">
                      <a:avLst/>
                    </a:prstGeom>
                    <a:noFill/>
                    <a:ln w="9525">
                      <a:solidFill>
                        <a:schemeClr val="lt1">
                          <a:hueOff val="0"/>
                          <a:satOff val="0"/>
                          <a:lumOff val="0"/>
                        </a:schemeClr>
                      </a:solidFill>
                      <a:miter lim="800000"/>
                      <a:headEnd/>
                      <a:tailEnd/>
                    </a:ln>
                  </pic:spPr>
                </pic:pic>
              </a:graphicData>
            </a:graphic>
          </wp:inline>
        </w:drawing>
      </w:r>
    </w:p>
    <w:p w:rsidR="00111B5F" w:rsidRDefault="00111B5F" w:rsidP="00111B5F">
      <w:pPr>
        <w:jc w:val="center"/>
        <w:rPr>
          <w:rFonts w:ascii="Arial Rounded MT Bold" w:hAnsi="Arial Rounded MT Bold"/>
          <w:sz w:val="32"/>
          <w:szCs w:val="32"/>
        </w:rPr>
      </w:pPr>
    </w:p>
    <w:p w:rsidR="00111B5F" w:rsidRDefault="00111B5F" w:rsidP="00111B5F">
      <w:pPr>
        <w:jc w:val="center"/>
        <w:rPr>
          <w:rFonts w:ascii="Arial Rounded MT Bold" w:hAnsi="Arial Rounded MT Bold"/>
          <w:sz w:val="32"/>
          <w:szCs w:val="32"/>
        </w:rPr>
      </w:pPr>
    </w:p>
    <w:p w:rsidR="00111B5F" w:rsidRDefault="00111B5F" w:rsidP="00111B5F">
      <w:pPr>
        <w:jc w:val="center"/>
        <w:rPr>
          <w:rFonts w:ascii="Arial Rounded MT Bold" w:hAnsi="Arial Rounded MT Bold"/>
          <w:sz w:val="32"/>
          <w:szCs w:val="32"/>
        </w:rPr>
      </w:pPr>
    </w:p>
    <w:p w:rsidR="00111B5F" w:rsidRDefault="00111B5F" w:rsidP="00111B5F">
      <w:pPr>
        <w:jc w:val="center"/>
        <w:rPr>
          <w:rFonts w:ascii="Arial Rounded MT Bold" w:hAnsi="Arial Rounded MT Bold"/>
          <w:sz w:val="32"/>
          <w:szCs w:val="32"/>
        </w:rPr>
      </w:pPr>
    </w:p>
    <w:p w:rsidR="00111B5F" w:rsidRDefault="00111B5F" w:rsidP="00111B5F">
      <w:pPr>
        <w:jc w:val="center"/>
        <w:rPr>
          <w:rFonts w:ascii="Arial Rounded MT Bold" w:hAnsi="Arial Rounded MT Bold"/>
          <w:sz w:val="32"/>
          <w:szCs w:val="32"/>
        </w:rPr>
      </w:pPr>
    </w:p>
    <w:p w:rsidR="00111B5F" w:rsidRDefault="00111B5F" w:rsidP="00111B5F">
      <w:pPr>
        <w:jc w:val="center"/>
        <w:rPr>
          <w:rFonts w:ascii="Arial Rounded MT Bold" w:hAnsi="Arial Rounded MT Bold"/>
          <w:sz w:val="32"/>
          <w:szCs w:val="32"/>
        </w:rPr>
      </w:pPr>
    </w:p>
    <w:p w:rsidR="00111B5F" w:rsidRDefault="00111B5F" w:rsidP="00111B5F">
      <w:pPr>
        <w:jc w:val="center"/>
        <w:rPr>
          <w:rFonts w:ascii="Arial Rounded MT Bold" w:hAnsi="Arial Rounded MT Bold"/>
          <w:sz w:val="32"/>
          <w:szCs w:val="32"/>
        </w:rPr>
      </w:pPr>
    </w:p>
    <w:p w:rsidR="00111B5F" w:rsidRDefault="00111B5F" w:rsidP="00111B5F">
      <w:pPr>
        <w:jc w:val="center"/>
        <w:rPr>
          <w:rFonts w:ascii="Arial Rounded MT Bold" w:hAnsi="Arial Rounded MT Bold"/>
          <w:sz w:val="32"/>
          <w:szCs w:val="32"/>
        </w:rPr>
      </w:pPr>
    </w:p>
    <w:p w:rsidR="00111B5F" w:rsidRPr="00111B5F" w:rsidRDefault="00343326" w:rsidP="00111B5F">
      <w:pPr>
        <w:jc w:val="center"/>
        <w:rPr>
          <w:rFonts w:ascii="Arial Rounded MT Bold" w:hAnsi="Arial Rounded MT Bold"/>
          <w:sz w:val="24"/>
          <w:szCs w:val="24"/>
        </w:rPr>
      </w:pPr>
      <w:r>
        <w:rPr>
          <w:rFonts w:ascii="Arial Rounded MT Bold" w:hAnsi="Arial Rounded MT Bold"/>
          <w:sz w:val="24"/>
          <w:szCs w:val="24"/>
        </w:rPr>
        <w:t>29 March 2017</w:t>
      </w:r>
    </w:p>
    <w:p w:rsidR="00111B5F" w:rsidRDefault="00111B5F" w:rsidP="00111B5F">
      <w:pPr>
        <w:jc w:val="center"/>
        <w:rPr>
          <w:rFonts w:ascii="Arial Rounded MT Bold" w:hAnsi="Arial Rounded MT Bold"/>
          <w:sz w:val="32"/>
          <w:szCs w:val="32"/>
        </w:rPr>
      </w:pPr>
      <w:r w:rsidRPr="00111B5F">
        <w:rPr>
          <w:rFonts w:ascii="Arial Rounded MT Bold" w:hAnsi="Arial Rounded MT Bold"/>
          <w:sz w:val="40"/>
          <w:szCs w:val="40"/>
        </w:rPr>
        <w:t>Feedback report</w:t>
      </w:r>
      <w:r>
        <w:rPr>
          <w:rFonts w:ascii="Arial Rounded MT Bold" w:hAnsi="Arial Rounded MT Bold"/>
          <w:sz w:val="32"/>
          <w:szCs w:val="32"/>
        </w:rPr>
        <w:br w:type="page"/>
      </w:r>
    </w:p>
    <w:p w:rsidR="00A13ABE" w:rsidRPr="00997D89" w:rsidRDefault="00A13ABE" w:rsidP="00997D89">
      <w:pPr>
        <w:jc w:val="center"/>
        <w:rPr>
          <w:rFonts w:ascii="Arial Rounded MT Bold" w:hAnsi="Arial Rounded MT Bold"/>
          <w:color w:val="0070C0"/>
          <w:sz w:val="32"/>
          <w:szCs w:val="32"/>
        </w:rPr>
      </w:pPr>
      <w:r w:rsidRPr="00997D89">
        <w:rPr>
          <w:rFonts w:ascii="Arial Rounded MT Bold" w:hAnsi="Arial Rounded MT Bold"/>
          <w:color w:val="0070C0"/>
          <w:sz w:val="32"/>
          <w:szCs w:val="32"/>
        </w:rPr>
        <w:lastRenderedPageBreak/>
        <w:t>Shaping Our Future Wellbeing</w:t>
      </w:r>
    </w:p>
    <w:p w:rsidR="00A13ABE" w:rsidRPr="00997D89" w:rsidRDefault="00BD0237" w:rsidP="00997D89">
      <w:pPr>
        <w:jc w:val="center"/>
        <w:rPr>
          <w:rFonts w:ascii="Arial Rounded MT Bold" w:hAnsi="Arial Rounded MT Bold"/>
          <w:color w:val="0070C0"/>
          <w:sz w:val="32"/>
          <w:szCs w:val="32"/>
        </w:rPr>
      </w:pPr>
      <w:r w:rsidRPr="00997D89">
        <w:rPr>
          <w:rFonts w:ascii="Arial Rounded MT Bold" w:hAnsi="Arial Rounded MT Bold"/>
          <w:color w:val="0070C0"/>
          <w:sz w:val="32"/>
          <w:szCs w:val="32"/>
        </w:rPr>
        <w:t xml:space="preserve">Cardiff </w:t>
      </w:r>
      <w:r w:rsidR="00A13ABE" w:rsidRPr="00997D89">
        <w:rPr>
          <w:rFonts w:ascii="Arial Rounded MT Bold" w:hAnsi="Arial Rounded MT Bold"/>
          <w:color w:val="0070C0"/>
          <w:sz w:val="32"/>
          <w:szCs w:val="32"/>
        </w:rPr>
        <w:t xml:space="preserve">South </w:t>
      </w:r>
      <w:r>
        <w:rPr>
          <w:rFonts w:ascii="Arial Rounded MT Bold" w:hAnsi="Arial Rounded MT Bold"/>
          <w:color w:val="0070C0"/>
          <w:sz w:val="32"/>
          <w:szCs w:val="32"/>
        </w:rPr>
        <w:t>&amp; East</w:t>
      </w:r>
      <w:r w:rsidR="00A13ABE" w:rsidRPr="00997D89">
        <w:rPr>
          <w:rFonts w:ascii="Arial Rounded MT Bold" w:hAnsi="Arial Rounded MT Bold"/>
          <w:color w:val="0070C0"/>
          <w:sz w:val="32"/>
          <w:szCs w:val="32"/>
        </w:rPr>
        <w:t xml:space="preserve"> Cluster</w:t>
      </w:r>
    </w:p>
    <w:p w:rsidR="00F46539" w:rsidRDefault="00F46539" w:rsidP="00A13ABE">
      <w:pPr>
        <w:rPr>
          <w:rFonts w:ascii="Arial Rounded MT Bold" w:hAnsi="Arial Rounded MT Bold"/>
          <w:sz w:val="32"/>
          <w:szCs w:val="32"/>
        </w:rPr>
      </w:pPr>
    </w:p>
    <w:p w:rsidR="00A13ABE" w:rsidRPr="00997D89" w:rsidRDefault="00A13ABE" w:rsidP="00A13ABE">
      <w:pPr>
        <w:rPr>
          <w:rFonts w:ascii="Arial Rounded MT Bold" w:hAnsi="Arial Rounded MT Bold"/>
          <w:color w:val="0070C0"/>
          <w:sz w:val="32"/>
          <w:szCs w:val="32"/>
        </w:rPr>
      </w:pPr>
      <w:r w:rsidRPr="00997D89">
        <w:rPr>
          <w:rFonts w:ascii="Arial Rounded MT Bold" w:hAnsi="Arial Rounded MT Bold"/>
          <w:color w:val="0070C0"/>
          <w:sz w:val="32"/>
          <w:szCs w:val="32"/>
        </w:rPr>
        <w:t>1 Introduction</w:t>
      </w:r>
      <w:r w:rsidR="00343326" w:rsidRPr="00343326">
        <w:rPr>
          <w:noProof/>
          <w:lang w:eastAsia="en-GB"/>
        </w:rPr>
        <w:t xml:space="preserve"> </w:t>
      </w:r>
    </w:p>
    <w:p w:rsidR="00A13ABE" w:rsidRDefault="00A13ABE" w:rsidP="00A13ABE">
      <w:pPr>
        <w:rPr>
          <w:rFonts w:ascii="Arial Rounded MT Bold" w:hAnsi="Arial Rounded MT Bold"/>
          <w:sz w:val="32"/>
          <w:szCs w:val="32"/>
        </w:rPr>
      </w:pPr>
      <w:proofErr w:type="gramStart"/>
      <w:r w:rsidRPr="00F46539">
        <w:rPr>
          <w:rFonts w:ascii="Arial" w:hAnsi="Arial" w:cs="Arial"/>
          <w:sz w:val="24"/>
          <w:szCs w:val="24"/>
        </w:rPr>
        <w:t xml:space="preserve">By Karen </w:t>
      </w:r>
      <w:r w:rsidR="00343326">
        <w:rPr>
          <w:rFonts w:ascii="Arial" w:hAnsi="Arial" w:cs="Arial"/>
          <w:sz w:val="24"/>
          <w:szCs w:val="24"/>
        </w:rPr>
        <w:t>Elcock and Dr David Meades</w:t>
      </w:r>
      <w:r w:rsidR="00997D89">
        <w:rPr>
          <w:rFonts w:ascii="Arial" w:hAnsi="Arial" w:cs="Arial"/>
          <w:sz w:val="24"/>
          <w:szCs w:val="24"/>
        </w:rPr>
        <w:t>.</w:t>
      </w:r>
      <w:proofErr w:type="gramEnd"/>
    </w:p>
    <w:p w:rsidR="00F46539" w:rsidRPr="00997D89" w:rsidRDefault="00F46539" w:rsidP="00A13ABE">
      <w:pPr>
        <w:rPr>
          <w:rFonts w:ascii="Arial" w:hAnsi="Arial" w:cs="Arial"/>
          <w:sz w:val="24"/>
          <w:szCs w:val="24"/>
        </w:rPr>
      </w:pPr>
    </w:p>
    <w:p w:rsidR="00E26207" w:rsidRDefault="00343326" w:rsidP="002451DA">
      <w:pPr>
        <w:rPr>
          <w:rFonts w:ascii="Arial" w:hAnsi="Arial" w:cs="Arial"/>
          <w:sz w:val="24"/>
          <w:szCs w:val="24"/>
          <w:shd w:val="clear" w:color="auto" w:fill="FFFFFF"/>
        </w:rPr>
      </w:pPr>
      <w:r>
        <w:rPr>
          <w:rFonts w:ascii="Arial" w:hAnsi="Arial" w:cs="Arial"/>
          <w:b/>
          <w:noProof/>
          <w:sz w:val="24"/>
          <w:szCs w:val="24"/>
          <w:lang w:eastAsia="en-GB"/>
        </w:rPr>
        <w:drawing>
          <wp:anchor distT="0" distB="0" distL="114300" distR="114300" simplePos="0" relativeHeight="251683840" behindDoc="1" locked="0" layoutInCell="1" allowOverlap="1">
            <wp:simplePos x="0" y="0"/>
            <wp:positionH relativeFrom="column">
              <wp:posOffset>4364990</wp:posOffset>
            </wp:positionH>
            <wp:positionV relativeFrom="paragraph">
              <wp:posOffset>3175</wp:posOffset>
            </wp:positionV>
            <wp:extent cx="1702435" cy="1733550"/>
            <wp:effectExtent l="19050" t="0" r="0" b="0"/>
            <wp:wrapTight wrapText="bothSides">
              <wp:wrapPolygon edited="1">
                <wp:start x="0" y="6362"/>
                <wp:lineTo x="0" y="19588"/>
                <wp:lineTo x="13377" y="21600"/>
                <wp:lineTo x="19642" y="-888"/>
                <wp:lineTo x="0" y="6362"/>
              </wp:wrapPolygon>
            </wp:wrapTight>
            <wp:docPr id="13" name="Picture 4"/>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6" cstate="print"/>
                    <a:srcRect/>
                    <a:stretch>
                      <a:fillRect/>
                    </a:stretch>
                  </pic:blipFill>
                  <pic:spPr bwMode="auto">
                    <a:xfrm>
                      <a:off x="0" y="0"/>
                      <a:ext cx="1702435" cy="1733550"/>
                    </a:xfrm>
                    <a:prstGeom prst="rect">
                      <a:avLst/>
                    </a:prstGeom>
                    <a:noFill/>
                    <a:ln w="9525">
                      <a:noFill/>
                      <a:miter lim="800000"/>
                      <a:headEnd/>
                      <a:tailEnd/>
                    </a:ln>
                    <a:effectLst/>
                  </pic:spPr>
                </pic:pic>
              </a:graphicData>
            </a:graphic>
          </wp:anchor>
        </w:drawing>
      </w:r>
      <w:r w:rsidRPr="006907C8">
        <w:rPr>
          <w:rFonts w:ascii="Arial" w:hAnsi="Arial" w:cs="Arial"/>
          <w:b/>
          <w:sz w:val="24"/>
          <w:szCs w:val="24"/>
        </w:rPr>
        <w:t xml:space="preserve">South and East Cardiff </w:t>
      </w:r>
      <w:r w:rsidRPr="002451DA">
        <w:rPr>
          <w:rFonts w:ascii="Arial" w:hAnsi="Arial" w:cs="Arial"/>
          <w:sz w:val="24"/>
          <w:szCs w:val="24"/>
        </w:rPr>
        <w:t>is a unique locality with a strong presence of both students and deprivation. It has some nursing homes but with one of the largest stud</w:t>
      </w:r>
      <w:r w:rsidR="00E26207">
        <w:rPr>
          <w:rFonts w:ascii="Arial" w:hAnsi="Arial" w:cs="Arial"/>
          <w:sz w:val="24"/>
          <w:szCs w:val="24"/>
        </w:rPr>
        <w:t>ent population in a UK city it ha</w:t>
      </w:r>
      <w:r w:rsidRPr="002451DA">
        <w:rPr>
          <w:rFonts w:ascii="Arial" w:hAnsi="Arial" w:cs="Arial"/>
          <w:sz w:val="24"/>
          <w:szCs w:val="24"/>
        </w:rPr>
        <w:t>s a younger than average population. The people have diverse ethnicity and with over 100 languages spoken it can be a barrier to healthcare. The poor access to health care, coupled with high deprivation indices and a low screening rate, contribute to an average life expectancy 12 years sh</w:t>
      </w:r>
      <w:r w:rsidR="00E26207">
        <w:rPr>
          <w:rFonts w:ascii="Arial" w:hAnsi="Arial" w:cs="Arial"/>
          <w:sz w:val="24"/>
          <w:szCs w:val="24"/>
        </w:rPr>
        <w:t xml:space="preserve">orter than the best and </w:t>
      </w:r>
      <w:r w:rsidRPr="002451DA">
        <w:rPr>
          <w:rFonts w:ascii="Arial" w:hAnsi="Arial" w:cs="Arial"/>
          <w:sz w:val="24"/>
          <w:szCs w:val="24"/>
        </w:rPr>
        <w:t>an expect</w:t>
      </w:r>
      <w:r w:rsidR="00E26207">
        <w:rPr>
          <w:rFonts w:ascii="Arial" w:hAnsi="Arial" w:cs="Arial"/>
          <w:sz w:val="24"/>
          <w:szCs w:val="24"/>
        </w:rPr>
        <w:t xml:space="preserve">ation to live in good health </w:t>
      </w:r>
      <w:r w:rsidRPr="002451DA">
        <w:rPr>
          <w:rFonts w:ascii="Arial" w:hAnsi="Arial" w:cs="Arial"/>
          <w:sz w:val="24"/>
          <w:szCs w:val="24"/>
          <w:shd w:val="clear" w:color="auto" w:fill="FFFFFF"/>
        </w:rPr>
        <w:t>for 22 fewer years</w:t>
      </w:r>
      <w:r w:rsidR="00E26207">
        <w:rPr>
          <w:rFonts w:ascii="Arial" w:hAnsi="Arial" w:cs="Arial"/>
          <w:sz w:val="24"/>
          <w:szCs w:val="24"/>
          <w:shd w:val="clear" w:color="auto" w:fill="FFFFFF"/>
        </w:rPr>
        <w:t xml:space="preserve"> </w:t>
      </w:r>
      <w:r w:rsidRPr="002451DA">
        <w:rPr>
          <w:rFonts w:ascii="Arial" w:hAnsi="Arial" w:cs="Arial"/>
          <w:sz w:val="24"/>
          <w:szCs w:val="24"/>
          <w:shd w:val="clear" w:color="auto" w:fill="FFFFFF"/>
        </w:rPr>
        <w:t>than those</w:t>
      </w:r>
    </w:p>
    <w:p w:rsidR="00343326" w:rsidRPr="006907C8" w:rsidRDefault="00343326" w:rsidP="002451DA">
      <w:pPr>
        <w:rPr>
          <w:rFonts w:ascii="Arial" w:hAnsi="Arial" w:cs="Arial"/>
          <w:b/>
          <w:sz w:val="24"/>
          <w:szCs w:val="24"/>
        </w:rPr>
      </w:pPr>
      <w:proofErr w:type="gramStart"/>
      <w:r w:rsidRPr="002451DA">
        <w:rPr>
          <w:rFonts w:ascii="Arial" w:hAnsi="Arial" w:cs="Arial"/>
          <w:sz w:val="24"/>
          <w:szCs w:val="24"/>
          <w:shd w:val="clear" w:color="auto" w:fill="FFFFFF"/>
        </w:rPr>
        <w:t>in</w:t>
      </w:r>
      <w:proofErr w:type="gramEnd"/>
      <w:r w:rsidRPr="002451DA">
        <w:rPr>
          <w:rFonts w:ascii="Arial" w:hAnsi="Arial" w:cs="Arial"/>
          <w:sz w:val="24"/>
          <w:szCs w:val="24"/>
          <w:shd w:val="clear" w:color="auto" w:fill="FFFFFF"/>
        </w:rPr>
        <w:t xml:space="preserve"> less deprived parts of Wales. Generally there are</w:t>
      </w:r>
      <w:r w:rsidRPr="002451DA">
        <w:rPr>
          <w:rFonts w:ascii="Arial" w:hAnsi="Arial" w:cs="Arial"/>
          <w:sz w:val="24"/>
          <w:szCs w:val="24"/>
        </w:rPr>
        <w:t xml:space="preserve"> fewer people with Long Term Conditions but the large student population brings other demands including a wide range of Mental Health issues</w:t>
      </w:r>
      <w:r w:rsidRPr="006907C8">
        <w:rPr>
          <w:rFonts w:ascii="Arial" w:hAnsi="Arial" w:cs="Arial"/>
          <w:sz w:val="24"/>
          <w:szCs w:val="24"/>
        </w:rPr>
        <w:t>.</w:t>
      </w:r>
    </w:p>
    <w:p w:rsidR="00343326" w:rsidRDefault="00343326" w:rsidP="00343326">
      <w:pPr>
        <w:shd w:val="clear" w:color="auto" w:fill="FFFFFF"/>
        <w:jc w:val="left"/>
        <w:textAlignment w:val="baseline"/>
        <w:rPr>
          <w:rFonts w:ascii="Arial" w:hAnsi="Arial" w:cs="Arial"/>
          <w:sz w:val="24"/>
          <w:szCs w:val="24"/>
        </w:rPr>
      </w:pPr>
      <w:r>
        <w:rPr>
          <w:rFonts w:ascii="Arial" w:hAnsi="Arial" w:cs="Arial"/>
          <w:noProof/>
          <w:sz w:val="24"/>
          <w:szCs w:val="24"/>
          <w:lang w:eastAsia="en-GB"/>
        </w:rPr>
        <w:drawing>
          <wp:anchor distT="0" distB="0" distL="114300" distR="114300" simplePos="0" relativeHeight="251682816" behindDoc="1" locked="0" layoutInCell="1" allowOverlap="1">
            <wp:simplePos x="0" y="0"/>
            <wp:positionH relativeFrom="column">
              <wp:posOffset>-5080</wp:posOffset>
            </wp:positionH>
            <wp:positionV relativeFrom="paragraph">
              <wp:posOffset>114935</wp:posOffset>
            </wp:positionV>
            <wp:extent cx="2557780" cy="1804670"/>
            <wp:effectExtent l="19050" t="0" r="0" b="0"/>
            <wp:wrapTight wrapText="bothSides">
              <wp:wrapPolygon edited="0">
                <wp:start x="-161" y="0"/>
                <wp:lineTo x="-161" y="21433"/>
                <wp:lineTo x="21557" y="21433"/>
                <wp:lineTo x="21557" y="0"/>
                <wp:lineTo x="-161" y="0"/>
              </wp:wrapPolygon>
            </wp:wrapTight>
            <wp:docPr id="7" name="Picture 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lated image"/>
                    <pic:cNvPicPr>
                      <a:picLocks noChangeAspect="1" noChangeArrowheads="1"/>
                    </pic:cNvPicPr>
                  </pic:nvPicPr>
                  <pic:blipFill>
                    <a:blip r:embed="rId7" cstate="print"/>
                    <a:srcRect/>
                    <a:stretch>
                      <a:fillRect/>
                    </a:stretch>
                  </pic:blipFill>
                  <pic:spPr bwMode="auto">
                    <a:xfrm>
                      <a:off x="0" y="0"/>
                      <a:ext cx="2557780" cy="1804670"/>
                    </a:xfrm>
                    <a:prstGeom prst="rect">
                      <a:avLst/>
                    </a:prstGeom>
                    <a:noFill/>
                    <a:ln w="9525">
                      <a:noFill/>
                      <a:miter lim="800000"/>
                      <a:headEnd/>
                      <a:tailEnd/>
                    </a:ln>
                  </pic:spPr>
                </pic:pic>
              </a:graphicData>
            </a:graphic>
          </wp:anchor>
        </w:drawing>
      </w:r>
    </w:p>
    <w:p w:rsidR="00343326" w:rsidRPr="002451DA" w:rsidRDefault="00343326" w:rsidP="002451DA">
      <w:pPr>
        <w:shd w:val="clear" w:color="auto" w:fill="FFFFFF"/>
        <w:textAlignment w:val="baseline"/>
        <w:rPr>
          <w:rFonts w:ascii="Arial" w:hAnsi="Arial" w:cs="Arial"/>
          <w:sz w:val="24"/>
          <w:szCs w:val="24"/>
        </w:rPr>
      </w:pPr>
      <w:r w:rsidRPr="002451DA">
        <w:rPr>
          <w:rFonts w:ascii="Arial" w:hAnsi="Arial" w:cs="Arial"/>
          <w:sz w:val="24"/>
          <w:szCs w:val="24"/>
        </w:rPr>
        <w:t xml:space="preserve">The CRI is the current centre of health care services for the local population of 153,000. The services provided from the building include Cardiff Health Access Practice (CHAP), an initial public health and general healthcare screening service for newly arrived asylum seekers. Cardiff is one of the UK’s six centres for asylum seekers. The CRI also delivers services to </w:t>
      </w:r>
      <w:r w:rsidR="00E26207">
        <w:rPr>
          <w:rFonts w:ascii="Arial" w:hAnsi="Arial" w:cs="Arial"/>
          <w:sz w:val="24"/>
          <w:szCs w:val="24"/>
        </w:rPr>
        <w:t>two</w:t>
      </w:r>
      <w:r w:rsidRPr="002451DA">
        <w:rPr>
          <w:rFonts w:ascii="Arial" w:hAnsi="Arial" w:cs="Arial"/>
          <w:sz w:val="24"/>
          <w:szCs w:val="24"/>
        </w:rPr>
        <w:t xml:space="preserve"> gypsy sites; </w:t>
      </w:r>
      <w:r w:rsidR="00E26207">
        <w:rPr>
          <w:rFonts w:ascii="Arial" w:hAnsi="Arial" w:cs="Arial"/>
          <w:sz w:val="24"/>
          <w:szCs w:val="24"/>
        </w:rPr>
        <w:t xml:space="preserve">the </w:t>
      </w:r>
      <w:r w:rsidRPr="002451DA">
        <w:rPr>
          <w:rFonts w:ascii="Arial" w:hAnsi="Arial" w:cs="Arial"/>
          <w:sz w:val="24"/>
          <w:szCs w:val="24"/>
        </w:rPr>
        <w:t xml:space="preserve">management and administration base for Primary, Community and Intermediate Care Clinical Board; </w:t>
      </w:r>
      <w:r w:rsidR="00E26207">
        <w:rPr>
          <w:rFonts w:ascii="Arial" w:hAnsi="Arial" w:cs="Arial"/>
          <w:sz w:val="24"/>
          <w:szCs w:val="24"/>
        </w:rPr>
        <w:t xml:space="preserve">the </w:t>
      </w:r>
      <w:r w:rsidRPr="002451DA">
        <w:rPr>
          <w:rFonts w:ascii="Arial" w:hAnsi="Arial" w:cs="Arial"/>
          <w:sz w:val="24"/>
          <w:szCs w:val="24"/>
        </w:rPr>
        <w:t>Cardiff South and East Locality Management Team and District Nursing and Health Visiting Team</w:t>
      </w:r>
      <w:r w:rsidR="00E26207">
        <w:rPr>
          <w:rFonts w:ascii="Arial" w:hAnsi="Arial" w:cs="Arial"/>
          <w:sz w:val="24"/>
          <w:szCs w:val="24"/>
        </w:rPr>
        <w:t>s</w:t>
      </w:r>
      <w:r w:rsidRPr="002451DA">
        <w:rPr>
          <w:rFonts w:ascii="Arial" w:hAnsi="Arial" w:cs="Arial"/>
          <w:sz w:val="24"/>
          <w:szCs w:val="24"/>
        </w:rPr>
        <w:t xml:space="preserve">. </w:t>
      </w:r>
    </w:p>
    <w:p w:rsidR="00343326" w:rsidRPr="009D0733" w:rsidRDefault="00343326" w:rsidP="00343326">
      <w:pPr>
        <w:shd w:val="clear" w:color="auto" w:fill="FFFFFF"/>
        <w:jc w:val="left"/>
        <w:textAlignment w:val="baseline"/>
        <w:rPr>
          <w:rFonts w:ascii="Arial" w:hAnsi="Arial" w:cs="Arial"/>
          <w:sz w:val="24"/>
          <w:szCs w:val="24"/>
        </w:rPr>
      </w:pPr>
    </w:p>
    <w:p w:rsidR="00F46539" w:rsidRPr="00997D89" w:rsidRDefault="00343326" w:rsidP="00A13ABE">
      <w:pPr>
        <w:rPr>
          <w:rFonts w:ascii="Arial" w:hAnsi="Arial" w:cs="Arial"/>
          <w:sz w:val="24"/>
          <w:szCs w:val="24"/>
        </w:rPr>
      </w:pPr>
      <w:r>
        <w:rPr>
          <w:rFonts w:ascii="Arial" w:hAnsi="Arial" w:cs="Arial"/>
          <w:sz w:val="24"/>
          <w:szCs w:val="24"/>
        </w:rPr>
        <w:t>T</w:t>
      </w:r>
      <w:r w:rsidR="00F46539" w:rsidRPr="00997D89">
        <w:rPr>
          <w:rFonts w:ascii="Arial" w:hAnsi="Arial" w:cs="Arial"/>
          <w:sz w:val="24"/>
          <w:szCs w:val="24"/>
        </w:rPr>
        <w:t>his event is intended to inform the developm</w:t>
      </w:r>
      <w:r w:rsidR="00997D89">
        <w:rPr>
          <w:rFonts w:ascii="Arial" w:hAnsi="Arial" w:cs="Arial"/>
          <w:sz w:val="24"/>
          <w:szCs w:val="24"/>
        </w:rPr>
        <w:t xml:space="preserve">ent of the </w:t>
      </w:r>
      <w:r w:rsidR="00147A22">
        <w:rPr>
          <w:rFonts w:ascii="Arial" w:hAnsi="Arial" w:cs="Arial"/>
          <w:sz w:val="24"/>
          <w:szCs w:val="24"/>
        </w:rPr>
        <w:t xml:space="preserve">Health and </w:t>
      </w:r>
      <w:r w:rsidR="00997D89">
        <w:rPr>
          <w:rFonts w:ascii="Arial" w:hAnsi="Arial" w:cs="Arial"/>
          <w:sz w:val="24"/>
          <w:szCs w:val="24"/>
        </w:rPr>
        <w:t xml:space="preserve">Wellbeing </w:t>
      </w:r>
      <w:r w:rsidR="00147A22">
        <w:rPr>
          <w:rFonts w:ascii="Arial" w:hAnsi="Arial" w:cs="Arial"/>
          <w:sz w:val="24"/>
          <w:szCs w:val="24"/>
        </w:rPr>
        <w:t>Centre</w:t>
      </w:r>
      <w:r w:rsidR="00F46539" w:rsidRPr="00997D89">
        <w:rPr>
          <w:rFonts w:ascii="Arial" w:hAnsi="Arial" w:cs="Arial"/>
          <w:sz w:val="24"/>
          <w:szCs w:val="24"/>
        </w:rPr>
        <w:t xml:space="preserve"> for </w:t>
      </w:r>
      <w:r w:rsidR="00147A22">
        <w:rPr>
          <w:rFonts w:ascii="Arial" w:hAnsi="Arial" w:cs="Arial"/>
          <w:sz w:val="24"/>
          <w:szCs w:val="24"/>
        </w:rPr>
        <w:t>Cardiff South &amp; Ea</w:t>
      </w:r>
      <w:r w:rsidR="00F46539" w:rsidRPr="00997D89">
        <w:rPr>
          <w:rFonts w:ascii="Arial" w:hAnsi="Arial" w:cs="Arial"/>
          <w:sz w:val="24"/>
          <w:szCs w:val="24"/>
        </w:rPr>
        <w:t>st by asking the following three questions</w:t>
      </w:r>
      <w:r w:rsidR="00997D89">
        <w:rPr>
          <w:rFonts w:ascii="Arial" w:hAnsi="Arial" w:cs="Arial"/>
          <w:sz w:val="24"/>
          <w:szCs w:val="24"/>
        </w:rPr>
        <w:t>.</w:t>
      </w:r>
    </w:p>
    <w:p w:rsidR="002368DB" w:rsidRDefault="00147A22" w:rsidP="00A13ABE">
      <w:pPr>
        <w:rPr>
          <w:rFonts w:ascii="Arial" w:hAnsi="Arial" w:cs="Arial"/>
          <w:sz w:val="24"/>
          <w:szCs w:val="24"/>
        </w:rPr>
      </w:pPr>
      <w:r>
        <w:rPr>
          <w:rFonts w:ascii="Arial" w:hAnsi="Arial" w:cs="Arial"/>
          <w:noProof/>
          <w:sz w:val="24"/>
          <w:szCs w:val="24"/>
          <w:lang w:eastAsia="en-GB"/>
        </w:rPr>
        <w:drawing>
          <wp:anchor distT="0" distB="0" distL="114300" distR="114300" simplePos="0" relativeHeight="251681792" behindDoc="1" locked="0" layoutInCell="1" allowOverlap="1">
            <wp:simplePos x="0" y="0"/>
            <wp:positionH relativeFrom="column">
              <wp:posOffset>3865245</wp:posOffset>
            </wp:positionH>
            <wp:positionV relativeFrom="paragraph">
              <wp:posOffset>158750</wp:posOffset>
            </wp:positionV>
            <wp:extent cx="1922145" cy="1873250"/>
            <wp:effectExtent l="76200" t="0" r="0" b="0"/>
            <wp:wrapNone/>
            <wp:docPr id="4" name="Picture 9" descr="C:\Documents and Settings\Ro083382\Local Settings\Temporary Internet Files\Content.IE5\8DUBKEZX\large-Blank-sticky-note-0-9095[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Ro083382\Local Settings\Temporary Internet Files\Content.IE5\8DUBKEZX\large-Blank-sticky-note-0-9095[1].gif"/>
                    <pic:cNvPicPr>
                      <a:picLocks noChangeAspect="1" noChangeArrowheads="1"/>
                    </pic:cNvPicPr>
                  </pic:nvPicPr>
                  <pic:blipFill>
                    <a:blip r:embed="rId8" cstate="print"/>
                    <a:srcRect/>
                    <a:stretch>
                      <a:fillRect/>
                    </a:stretch>
                  </pic:blipFill>
                  <pic:spPr bwMode="auto">
                    <a:xfrm rot="906074">
                      <a:off x="0" y="0"/>
                      <a:ext cx="1922145" cy="1873250"/>
                    </a:xfrm>
                    <a:prstGeom prst="rect">
                      <a:avLst/>
                    </a:prstGeom>
                    <a:noFill/>
                    <a:ln w="9525">
                      <a:noFill/>
                      <a:miter lim="800000"/>
                      <a:headEnd/>
                      <a:tailEnd/>
                    </a:ln>
                  </pic:spPr>
                </pic:pic>
              </a:graphicData>
            </a:graphic>
          </wp:anchor>
        </w:drawing>
      </w:r>
      <w:r w:rsidR="00526E1E">
        <w:rPr>
          <w:rFonts w:ascii="Arial" w:hAnsi="Arial" w:cs="Arial"/>
          <w:noProof/>
          <w:sz w:val="24"/>
          <w:szCs w:val="24"/>
          <w:lang w:eastAsia="en-GB"/>
        </w:rPr>
        <w:drawing>
          <wp:anchor distT="0" distB="0" distL="114300" distR="114300" simplePos="0" relativeHeight="251680768" behindDoc="1" locked="0" layoutInCell="1" allowOverlap="1">
            <wp:simplePos x="0" y="0"/>
            <wp:positionH relativeFrom="column">
              <wp:posOffset>290830</wp:posOffset>
            </wp:positionH>
            <wp:positionV relativeFrom="paragraph">
              <wp:posOffset>117475</wp:posOffset>
            </wp:positionV>
            <wp:extent cx="1770380" cy="1711325"/>
            <wp:effectExtent l="57150" t="38100" r="58420" b="22225"/>
            <wp:wrapNone/>
            <wp:docPr id="40" name="Picture 8" descr="C:\Documents and Settings\Ro083382\Local Settings\Temporary Internet Files\Content.IE5\5WL3CQKZ\large-Blank-sticky-note-66.6-9095[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Ro083382\Local Settings\Temporary Internet Files\Content.IE5\5WL3CQKZ\large-Blank-sticky-note-66.6-9095[1].gif"/>
                    <pic:cNvPicPr>
                      <a:picLocks noChangeAspect="1" noChangeArrowheads="1"/>
                    </pic:cNvPicPr>
                  </pic:nvPicPr>
                  <pic:blipFill>
                    <a:blip r:embed="rId9" cstate="print"/>
                    <a:srcRect/>
                    <a:stretch>
                      <a:fillRect/>
                    </a:stretch>
                  </pic:blipFill>
                  <pic:spPr bwMode="auto">
                    <a:xfrm rot="21394708">
                      <a:off x="0" y="0"/>
                      <a:ext cx="1770380" cy="1711325"/>
                    </a:xfrm>
                    <a:prstGeom prst="rect">
                      <a:avLst/>
                    </a:prstGeom>
                    <a:blipFill dpi="0" rotWithShape="1">
                      <a:blip r:embed="rId10">
                        <a:alphaModFix amt="0"/>
                      </a:blip>
                      <a:srcRect/>
                      <a:tile tx="0" ty="0" sx="100000" sy="100000" flip="none" algn="tl"/>
                    </a:blipFill>
                    <a:ln w="9525">
                      <a:noFill/>
                      <a:miter lim="800000"/>
                      <a:headEnd/>
                      <a:tailEnd/>
                    </a:ln>
                  </pic:spPr>
                </pic:pic>
              </a:graphicData>
            </a:graphic>
          </wp:anchor>
        </w:drawing>
      </w:r>
    </w:p>
    <w:p w:rsidR="002368DB" w:rsidRDefault="00F4016B" w:rsidP="00A13ABE">
      <w:pPr>
        <w:rPr>
          <w:rFonts w:ascii="Arial" w:hAnsi="Arial" w:cs="Arial"/>
          <w:sz w:val="24"/>
          <w:szCs w:val="24"/>
        </w:rPr>
      </w:pPr>
      <w:r>
        <w:rPr>
          <w:rFonts w:ascii="Arial" w:hAnsi="Arial" w:cs="Arial"/>
          <w:noProof/>
          <w:sz w:val="24"/>
          <w:szCs w:val="24"/>
          <w:lang w:eastAsia="en-GB"/>
        </w:rPr>
        <w:pict>
          <v:shapetype id="_x0000_t202" coordsize="21600,21600" o:spt="202" path="m,l,21600r21600,l21600,xe">
            <v:stroke joinstyle="miter"/>
            <v:path gradientshapeok="t" o:connecttype="rect"/>
          </v:shapetype>
          <v:shape id="_x0000_s1032" type="#_x0000_t202" style="position:absolute;left:0;text-align:left;margin-left:320.15pt;margin-top:9.75pt;width:121.2pt;height:124pt;z-index:251667456;mso-width-relative:margin;mso-height-relative:margin" stroked="f">
            <v:fill opacity="0"/>
            <v:textbox style="mso-next-textbox:#_x0000_s1032">
              <w:txbxContent>
                <w:p w:rsidR="00A5268C" w:rsidRDefault="00A5268C" w:rsidP="00147A22">
                  <w:pPr>
                    <w:jc w:val="left"/>
                    <w:rPr>
                      <w:rFonts w:ascii="Comic Sans MS" w:hAnsi="Comic Sans MS"/>
                      <w:color w:val="FFFF00"/>
                      <w:sz w:val="20"/>
                      <w:szCs w:val="20"/>
                    </w:rPr>
                  </w:pPr>
                </w:p>
                <w:p w:rsidR="00A5268C" w:rsidRPr="000E1771" w:rsidRDefault="00E26207" w:rsidP="00147A22">
                  <w:pPr>
                    <w:jc w:val="left"/>
                    <w:rPr>
                      <w:rFonts w:ascii="Comic Sans MS" w:hAnsi="Comic Sans MS"/>
                      <w:color w:val="FFFF00"/>
                      <w:sz w:val="20"/>
                      <w:szCs w:val="20"/>
                    </w:rPr>
                  </w:pPr>
                  <w:r>
                    <w:rPr>
                      <w:rFonts w:ascii="Comic Sans MS" w:hAnsi="Comic Sans MS"/>
                      <w:color w:val="FFFF00"/>
                      <w:sz w:val="20"/>
                      <w:szCs w:val="20"/>
                    </w:rPr>
                    <w:t>1b</w:t>
                  </w:r>
                  <w:r w:rsidR="00A5268C">
                    <w:rPr>
                      <w:rFonts w:ascii="Comic Sans MS" w:hAnsi="Comic Sans MS"/>
                      <w:color w:val="FFFF00"/>
                      <w:sz w:val="20"/>
                      <w:szCs w:val="20"/>
                    </w:rPr>
                    <w:t xml:space="preserve">. </w:t>
                  </w:r>
                  <w:proofErr w:type="gramStart"/>
                  <w:r w:rsidR="00A5268C">
                    <w:rPr>
                      <w:rFonts w:ascii="Comic Sans MS" w:hAnsi="Comic Sans MS"/>
                      <w:color w:val="FFFF00"/>
                      <w:sz w:val="20"/>
                      <w:szCs w:val="20"/>
                    </w:rPr>
                    <w:t>What</w:t>
                  </w:r>
                  <w:proofErr w:type="gramEnd"/>
                  <w:r w:rsidR="00A5268C">
                    <w:rPr>
                      <w:rFonts w:ascii="Comic Sans MS" w:hAnsi="Comic Sans MS"/>
                      <w:color w:val="FFFF00"/>
                      <w:sz w:val="20"/>
                      <w:szCs w:val="20"/>
                    </w:rPr>
                    <w:t xml:space="preserve"> are the key health and wellbeing services required to meet the priority needs of the people of the South East Locality?</w:t>
                  </w:r>
                  <w:r w:rsidR="00A5268C" w:rsidRPr="000E1771">
                    <w:rPr>
                      <w:rFonts w:ascii="Comic Sans MS" w:hAnsi="Comic Sans MS"/>
                      <w:color w:val="FFFF00"/>
                      <w:sz w:val="20"/>
                      <w:szCs w:val="20"/>
                    </w:rPr>
                    <w:t xml:space="preserve"> </w:t>
                  </w:r>
                </w:p>
              </w:txbxContent>
            </v:textbox>
          </v:shape>
        </w:pict>
      </w:r>
      <w:r w:rsidRPr="00F4016B">
        <w:rPr>
          <w:rFonts w:ascii="Arial" w:hAnsi="Arial" w:cs="Arial"/>
          <w:noProof/>
          <w:sz w:val="24"/>
          <w:szCs w:val="24"/>
          <w:lang w:val="en-US" w:eastAsia="zh-TW"/>
        </w:rPr>
        <w:pict>
          <v:shape id="_x0000_s1031" type="#_x0000_t202" style="position:absolute;left:0;text-align:left;margin-left:31.3pt;margin-top:9.3pt;width:107.1pt;height:102.9pt;z-index:251666432;mso-width-relative:margin;mso-height-relative:margin" stroked="f">
            <v:fill opacity="0"/>
            <v:textbox style="mso-next-textbox:#_x0000_s1031">
              <w:txbxContent>
                <w:p w:rsidR="00A5268C" w:rsidRDefault="00A5268C" w:rsidP="000610FD">
                  <w:pPr>
                    <w:rPr>
                      <w:rFonts w:ascii="Comic Sans MS" w:hAnsi="Comic Sans MS"/>
                      <w:sz w:val="20"/>
                      <w:szCs w:val="20"/>
                    </w:rPr>
                  </w:pPr>
                </w:p>
                <w:p w:rsidR="00A5268C" w:rsidRPr="000610FD" w:rsidRDefault="00A5268C" w:rsidP="000610FD">
                  <w:pPr>
                    <w:rPr>
                      <w:rFonts w:ascii="Comic Sans MS" w:hAnsi="Comic Sans MS"/>
                      <w:sz w:val="20"/>
                      <w:szCs w:val="20"/>
                    </w:rPr>
                  </w:pPr>
                  <w:r w:rsidRPr="000610FD">
                    <w:rPr>
                      <w:rFonts w:ascii="Comic Sans MS" w:hAnsi="Comic Sans MS"/>
                      <w:sz w:val="20"/>
                      <w:szCs w:val="20"/>
                    </w:rPr>
                    <w:t>1</w:t>
                  </w:r>
                  <w:r w:rsidR="00E26207">
                    <w:rPr>
                      <w:rFonts w:ascii="Comic Sans MS" w:hAnsi="Comic Sans MS"/>
                      <w:sz w:val="20"/>
                      <w:szCs w:val="20"/>
                    </w:rPr>
                    <w:t>a</w:t>
                  </w:r>
                  <w:r w:rsidRPr="000610FD">
                    <w:rPr>
                      <w:rFonts w:ascii="Comic Sans MS" w:hAnsi="Comic Sans MS"/>
                      <w:sz w:val="20"/>
                      <w:szCs w:val="20"/>
                    </w:rPr>
                    <w:t>.</w:t>
                  </w:r>
                  <w:r>
                    <w:rPr>
                      <w:rFonts w:ascii="Comic Sans MS" w:hAnsi="Comic Sans MS"/>
                      <w:sz w:val="20"/>
                      <w:szCs w:val="20"/>
                    </w:rPr>
                    <w:t xml:space="preserve"> </w:t>
                  </w:r>
                  <w:proofErr w:type="gramStart"/>
                  <w:r>
                    <w:rPr>
                      <w:rFonts w:ascii="Comic Sans MS" w:hAnsi="Comic Sans MS"/>
                      <w:sz w:val="20"/>
                      <w:szCs w:val="20"/>
                    </w:rPr>
                    <w:t>What</w:t>
                  </w:r>
                  <w:proofErr w:type="gramEnd"/>
                  <w:r>
                    <w:rPr>
                      <w:rFonts w:ascii="Comic Sans MS" w:hAnsi="Comic Sans MS"/>
                      <w:sz w:val="20"/>
                      <w:szCs w:val="20"/>
                    </w:rPr>
                    <w:t xml:space="preserve"> is the Vision for the Locality Health and Wellbeing Centre?</w:t>
                  </w:r>
                </w:p>
              </w:txbxContent>
            </v:textbox>
          </v:shape>
        </w:pict>
      </w:r>
      <w:r w:rsidR="00526E1E">
        <w:rPr>
          <w:rFonts w:ascii="Arial" w:hAnsi="Arial" w:cs="Arial"/>
          <w:noProof/>
          <w:sz w:val="24"/>
          <w:szCs w:val="24"/>
          <w:lang w:eastAsia="en-GB"/>
        </w:rPr>
        <w:drawing>
          <wp:anchor distT="0" distB="0" distL="114300" distR="114300" simplePos="0" relativeHeight="251669504" behindDoc="0" locked="0" layoutInCell="1" allowOverlap="1">
            <wp:simplePos x="0" y="0"/>
            <wp:positionH relativeFrom="margin">
              <wp:posOffset>2283460</wp:posOffset>
            </wp:positionH>
            <wp:positionV relativeFrom="margin">
              <wp:posOffset>6549390</wp:posOffset>
            </wp:positionV>
            <wp:extent cx="1299210" cy="967105"/>
            <wp:effectExtent l="19050" t="0" r="0" b="0"/>
            <wp:wrapSquare wrapText="bothSides"/>
            <wp:docPr id="28" name="Picture 4" descr="C:\Documents and Settings\Ro083382\Local Settings\Temporary Internet Files\Content.IE5\42TU07QZ\question-mark7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Ro083382\Local Settings\Temporary Internet Files\Content.IE5\42TU07QZ\question-mark7a[1].jpg"/>
                    <pic:cNvPicPr>
                      <a:picLocks noChangeAspect="1" noChangeArrowheads="1"/>
                    </pic:cNvPicPr>
                  </pic:nvPicPr>
                  <pic:blipFill>
                    <a:blip r:embed="rId11" cstate="print"/>
                    <a:srcRect/>
                    <a:stretch>
                      <a:fillRect/>
                    </a:stretch>
                  </pic:blipFill>
                  <pic:spPr bwMode="auto">
                    <a:xfrm>
                      <a:off x="0" y="0"/>
                      <a:ext cx="1299210" cy="967105"/>
                    </a:xfrm>
                    <a:prstGeom prst="rect">
                      <a:avLst/>
                    </a:prstGeom>
                    <a:solidFill>
                      <a:schemeClr val="bg1">
                        <a:alpha val="0"/>
                      </a:schemeClr>
                    </a:solidFill>
                    <a:ln w="9525">
                      <a:noFill/>
                      <a:miter lim="800000"/>
                      <a:headEnd/>
                      <a:tailEnd/>
                    </a:ln>
                  </pic:spPr>
                </pic:pic>
              </a:graphicData>
            </a:graphic>
          </wp:anchor>
        </w:drawing>
      </w:r>
    </w:p>
    <w:p w:rsidR="002368DB" w:rsidRDefault="002368DB" w:rsidP="00A13ABE">
      <w:pPr>
        <w:rPr>
          <w:rFonts w:ascii="Arial" w:hAnsi="Arial" w:cs="Arial"/>
          <w:sz w:val="24"/>
          <w:szCs w:val="24"/>
        </w:rPr>
      </w:pPr>
    </w:p>
    <w:p w:rsidR="002368DB" w:rsidRDefault="002368DB" w:rsidP="00A13ABE">
      <w:pPr>
        <w:rPr>
          <w:rFonts w:ascii="Arial" w:hAnsi="Arial" w:cs="Arial"/>
          <w:sz w:val="24"/>
          <w:szCs w:val="24"/>
        </w:rPr>
      </w:pPr>
    </w:p>
    <w:p w:rsidR="002368DB" w:rsidRDefault="002368DB" w:rsidP="00A13ABE">
      <w:pPr>
        <w:rPr>
          <w:rFonts w:ascii="Arial" w:hAnsi="Arial" w:cs="Arial"/>
          <w:sz w:val="24"/>
          <w:szCs w:val="24"/>
        </w:rPr>
      </w:pPr>
    </w:p>
    <w:p w:rsidR="002368DB" w:rsidRDefault="002368DB" w:rsidP="00A13ABE">
      <w:pPr>
        <w:rPr>
          <w:rFonts w:ascii="Arial" w:hAnsi="Arial" w:cs="Arial"/>
          <w:sz w:val="24"/>
          <w:szCs w:val="24"/>
        </w:rPr>
      </w:pPr>
    </w:p>
    <w:p w:rsidR="002368DB" w:rsidRDefault="002368DB" w:rsidP="00A13ABE">
      <w:pPr>
        <w:rPr>
          <w:rFonts w:ascii="Arial" w:hAnsi="Arial" w:cs="Arial"/>
          <w:sz w:val="24"/>
          <w:szCs w:val="24"/>
        </w:rPr>
      </w:pPr>
    </w:p>
    <w:p w:rsidR="002368DB" w:rsidRDefault="00526E1E" w:rsidP="00A13ABE">
      <w:pPr>
        <w:rPr>
          <w:rFonts w:ascii="Arial" w:hAnsi="Arial" w:cs="Arial"/>
          <w:sz w:val="24"/>
          <w:szCs w:val="24"/>
        </w:rPr>
      </w:pPr>
      <w:r>
        <w:rPr>
          <w:rFonts w:ascii="Arial" w:hAnsi="Arial" w:cs="Arial"/>
          <w:noProof/>
          <w:sz w:val="24"/>
          <w:szCs w:val="24"/>
          <w:lang w:eastAsia="en-GB"/>
        </w:rPr>
        <w:drawing>
          <wp:anchor distT="0" distB="0" distL="114300" distR="114300" simplePos="0" relativeHeight="251670528" behindDoc="1" locked="0" layoutInCell="1" allowOverlap="1">
            <wp:simplePos x="0" y="0"/>
            <wp:positionH relativeFrom="column">
              <wp:posOffset>2124075</wp:posOffset>
            </wp:positionH>
            <wp:positionV relativeFrom="paragraph">
              <wp:posOffset>118110</wp:posOffset>
            </wp:positionV>
            <wp:extent cx="1758315" cy="1732915"/>
            <wp:effectExtent l="19050" t="0" r="0" b="0"/>
            <wp:wrapNone/>
            <wp:docPr id="22" name="Picture 7" descr="C:\Documents and Settings\Ro083382\Local Settings\Temporary Internet Files\Content.IE5\6WVY6620\large-Blank-sticky-note-33.3-9095[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Ro083382\Local Settings\Temporary Internet Files\Content.IE5\6WVY6620\large-Blank-sticky-note-33.3-9095[1].gif"/>
                    <pic:cNvPicPr>
                      <a:picLocks noChangeAspect="1" noChangeArrowheads="1"/>
                    </pic:cNvPicPr>
                  </pic:nvPicPr>
                  <pic:blipFill>
                    <a:blip r:embed="rId12" cstate="print">
                      <a:duotone>
                        <a:prstClr val="black"/>
                        <a:schemeClr val="accent3">
                          <a:tint val="45000"/>
                          <a:satMod val="400000"/>
                        </a:schemeClr>
                      </a:duotone>
                    </a:blip>
                    <a:srcRect/>
                    <a:stretch>
                      <a:fillRect/>
                    </a:stretch>
                  </pic:blipFill>
                  <pic:spPr bwMode="auto">
                    <a:xfrm>
                      <a:off x="0" y="0"/>
                      <a:ext cx="1758315" cy="1732915"/>
                    </a:xfrm>
                    <a:prstGeom prst="rect">
                      <a:avLst/>
                    </a:prstGeom>
                    <a:noFill/>
                    <a:ln w="9525">
                      <a:noFill/>
                      <a:miter lim="800000"/>
                      <a:headEnd/>
                      <a:tailEnd/>
                    </a:ln>
                  </pic:spPr>
                </pic:pic>
              </a:graphicData>
            </a:graphic>
          </wp:anchor>
        </w:drawing>
      </w:r>
    </w:p>
    <w:p w:rsidR="002368DB" w:rsidRDefault="002368DB" w:rsidP="00A13ABE">
      <w:pPr>
        <w:rPr>
          <w:rFonts w:ascii="Arial" w:hAnsi="Arial" w:cs="Arial"/>
          <w:sz w:val="24"/>
          <w:szCs w:val="24"/>
        </w:rPr>
      </w:pPr>
    </w:p>
    <w:p w:rsidR="002368DB" w:rsidRDefault="00F4016B" w:rsidP="00A13ABE">
      <w:pPr>
        <w:rPr>
          <w:rFonts w:ascii="Arial" w:hAnsi="Arial" w:cs="Arial"/>
          <w:sz w:val="24"/>
          <w:szCs w:val="24"/>
        </w:rPr>
      </w:pPr>
      <w:r>
        <w:rPr>
          <w:rFonts w:ascii="Arial" w:hAnsi="Arial" w:cs="Arial"/>
          <w:noProof/>
          <w:sz w:val="24"/>
          <w:szCs w:val="24"/>
          <w:lang w:eastAsia="en-GB"/>
        </w:rPr>
        <w:pict>
          <v:shape id="_x0000_s1033" type="#_x0000_t202" style="position:absolute;left:0;text-align:left;margin-left:177.3pt;margin-top:.8pt;width:105.05pt;height:92.6pt;z-index:251668480;mso-width-relative:margin;mso-height-relative:margin" stroked="f">
            <v:fill opacity="0"/>
            <v:textbox style="mso-next-textbox:#_x0000_s1033">
              <w:txbxContent>
                <w:p w:rsidR="00A5268C" w:rsidRDefault="00A5268C">
                  <w:pPr>
                    <w:rPr>
                      <w:rFonts w:ascii="Comic Sans MS" w:hAnsi="Comic Sans MS"/>
                      <w:color w:val="FFFF00"/>
                      <w:sz w:val="20"/>
                      <w:szCs w:val="20"/>
                    </w:rPr>
                  </w:pPr>
                </w:p>
                <w:p w:rsidR="00A5268C" w:rsidRPr="00147A22" w:rsidRDefault="00E26207">
                  <w:pPr>
                    <w:rPr>
                      <w:rFonts w:ascii="Comic Sans MS" w:hAnsi="Comic Sans MS"/>
                      <w:color w:val="FFFF00"/>
                      <w:sz w:val="20"/>
                      <w:szCs w:val="20"/>
                    </w:rPr>
                  </w:pPr>
                  <w:r>
                    <w:rPr>
                      <w:rFonts w:ascii="Comic Sans MS" w:hAnsi="Comic Sans MS"/>
                      <w:color w:val="FFFF00"/>
                      <w:sz w:val="20"/>
                      <w:szCs w:val="20"/>
                    </w:rPr>
                    <w:t>2</w:t>
                  </w:r>
                  <w:r w:rsidR="00A5268C" w:rsidRPr="00147A22">
                    <w:rPr>
                      <w:rFonts w:ascii="Comic Sans MS" w:hAnsi="Comic Sans MS"/>
                      <w:color w:val="FFFF00"/>
                      <w:sz w:val="20"/>
                      <w:szCs w:val="20"/>
                    </w:rPr>
                    <w:t>. Where are the services best and most efficiently delivered?</w:t>
                  </w:r>
                </w:p>
              </w:txbxContent>
            </v:textbox>
          </v:shape>
        </w:pict>
      </w:r>
    </w:p>
    <w:p w:rsidR="002368DB" w:rsidRDefault="002368DB" w:rsidP="00A13ABE">
      <w:pPr>
        <w:rPr>
          <w:rFonts w:ascii="Arial" w:hAnsi="Arial" w:cs="Arial"/>
          <w:sz w:val="24"/>
          <w:szCs w:val="24"/>
        </w:rPr>
      </w:pPr>
    </w:p>
    <w:p w:rsidR="002368DB" w:rsidRDefault="002368DB" w:rsidP="00A13ABE">
      <w:pPr>
        <w:rPr>
          <w:rFonts w:ascii="Arial" w:hAnsi="Arial" w:cs="Arial"/>
          <w:sz w:val="24"/>
          <w:szCs w:val="24"/>
        </w:rPr>
      </w:pPr>
    </w:p>
    <w:p w:rsidR="00111B5F" w:rsidRDefault="00111B5F" w:rsidP="00A13ABE">
      <w:pPr>
        <w:rPr>
          <w:rFonts w:ascii="Arial" w:hAnsi="Arial" w:cs="Arial"/>
          <w:sz w:val="24"/>
          <w:szCs w:val="24"/>
        </w:rPr>
      </w:pPr>
    </w:p>
    <w:p w:rsidR="002368DB" w:rsidRDefault="002368DB" w:rsidP="00A13ABE">
      <w:pPr>
        <w:rPr>
          <w:rFonts w:ascii="Arial" w:hAnsi="Arial" w:cs="Arial"/>
          <w:sz w:val="24"/>
          <w:szCs w:val="24"/>
        </w:rPr>
      </w:pPr>
    </w:p>
    <w:p w:rsidR="002368DB" w:rsidRDefault="002368DB" w:rsidP="00A13ABE">
      <w:pPr>
        <w:rPr>
          <w:rFonts w:ascii="Arial" w:hAnsi="Arial" w:cs="Arial"/>
          <w:sz w:val="24"/>
          <w:szCs w:val="24"/>
        </w:rPr>
      </w:pPr>
    </w:p>
    <w:p w:rsidR="00A13ABE" w:rsidRPr="00F46539" w:rsidRDefault="00A13ABE" w:rsidP="00A13ABE">
      <w:pPr>
        <w:rPr>
          <w:rFonts w:ascii="Arial" w:hAnsi="Arial" w:cs="Arial"/>
          <w:sz w:val="24"/>
          <w:szCs w:val="24"/>
        </w:rPr>
      </w:pPr>
      <w:r w:rsidRPr="00F46539">
        <w:rPr>
          <w:rFonts w:ascii="Arial" w:hAnsi="Arial" w:cs="Arial"/>
          <w:sz w:val="24"/>
          <w:szCs w:val="24"/>
        </w:rPr>
        <w:br w:type="page"/>
      </w:r>
    </w:p>
    <w:p w:rsidR="00F46539" w:rsidRPr="00997D89" w:rsidRDefault="000E1771">
      <w:pPr>
        <w:rPr>
          <w:rFonts w:ascii="Arial Rounded MT Bold" w:hAnsi="Arial Rounded MT Bold"/>
          <w:color w:val="0070C0"/>
          <w:sz w:val="32"/>
          <w:szCs w:val="32"/>
        </w:rPr>
      </w:pPr>
      <w:r w:rsidRPr="00997D89">
        <w:rPr>
          <w:rFonts w:ascii="Arial Rounded MT Bold" w:hAnsi="Arial Rounded MT Bold"/>
          <w:color w:val="0070C0"/>
          <w:sz w:val="32"/>
          <w:szCs w:val="32"/>
        </w:rPr>
        <w:lastRenderedPageBreak/>
        <w:t>2 The S</w:t>
      </w:r>
      <w:r w:rsidR="00F46539" w:rsidRPr="00997D89">
        <w:rPr>
          <w:rFonts w:ascii="Arial Rounded MT Bold" w:hAnsi="Arial Rounded MT Bold"/>
          <w:color w:val="0070C0"/>
          <w:sz w:val="32"/>
          <w:szCs w:val="32"/>
        </w:rPr>
        <w:t>trategic Context</w:t>
      </w:r>
    </w:p>
    <w:p w:rsidR="00F46539" w:rsidRDefault="00F46539">
      <w:pPr>
        <w:rPr>
          <w:rFonts w:ascii="Arial" w:hAnsi="Arial" w:cs="Arial"/>
          <w:sz w:val="24"/>
          <w:szCs w:val="24"/>
        </w:rPr>
      </w:pPr>
      <w:proofErr w:type="gramStart"/>
      <w:r w:rsidRPr="00F46539">
        <w:rPr>
          <w:rFonts w:ascii="Arial" w:hAnsi="Arial" w:cs="Arial"/>
          <w:sz w:val="24"/>
          <w:szCs w:val="24"/>
        </w:rPr>
        <w:t>By Clare Williams</w:t>
      </w:r>
      <w:r w:rsidR="000E1771">
        <w:rPr>
          <w:rFonts w:ascii="Arial" w:hAnsi="Arial" w:cs="Arial"/>
          <w:sz w:val="24"/>
          <w:szCs w:val="24"/>
        </w:rPr>
        <w:t xml:space="preserve">, </w:t>
      </w:r>
      <w:r w:rsidR="000E1771" w:rsidRPr="000E1771">
        <w:rPr>
          <w:rFonts w:ascii="Arial" w:hAnsi="Arial" w:cs="Arial"/>
          <w:sz w:val="24"/>
          <w:szCs w:val="24"/>
        </w:rPr>
        <w:t>Corporate Strategic Planning Lead</w:t>
      </w:r>
      <w:r w:rsidR="00997D89">
        <w:rPr>
          <w:rFonts w:ascii="Arial" w:hAnsi="Arial" w:cs="Arial"/>
          <w:sz w:val="24"/>
          <w:szCs w:val="24"/>
        </w:rPr>
        <w:t>.</w:t>
      </w:r>
      <w:proofErr w:type="gramEnd"/>
    </w:p>
    <w:p w:rsidR="00F46539" w:rsidRDefault="00F46539">
      <w:pPr>
        <w:rPr>
          <w:rFonts w:ascii="Arial" w:hAnsi="Arial" w:cs="Arial"/>
          <w:sz w:val="24"/>
          <w:szCs w:val="24"/>
        </w:rPr>
      </w:pPr>
    </w:p>
    <w:p w:rsidR="00343326" w:rsidRPr="002451DA" w:rsidRDefault="00F46539" w:rsidP="00997D89">
      <w:pPr>
        <w:jc w:val="left"/>
        <w:rPr>
          <w:rFonts w:ascii="Arial Rounded MT Bold" w:hAnsi="Arial Rounded MT Bold"/>
          <w:color w:val="0070C0"/>
          <w:sz w:val="32"/>
          <w:szCs w:val="32"/>
        </w:rPr>
      </w:pPr>
      <w:r w:rsidRPr="002451DA">
        <w:rPr>
          <w:rFonts w:ascii="Arial Rounded MT Bold" w:hAnsi="Arial Rounded MT Bold"/>
          <w:color w:val="0070C0"/>
          <w:sz w:val="32"/>
          <w:szCs w:val="32"/>
        </w:rPr>
        <w:t xml:space="preserve">2.1 </w:t>
      </w:r>
      <w:r w:rsidR="002451DA">
        <w:rPr>
          <w:rFonts w:ascii="Arial Rounded MT Bold" w:hAnsi="Arial Rounded MT Bold"/>
          <w:color w:val="0070C0"/>
          <w:sz w:val="32"/>
          <w:szCs w:val="32"/>
        </w:rPr>
        <w:t>Principles</w:t>
      </w:r>
    </w:p>
    <w:p w:rsidR="00343326" w:rsidRDefault="00343326" w:rsidP="00343326">
      <w:pPr>
        <w:rPr>
          <w:rFonts w:ascii="Arial" w:hAnsi="Arial" w:cs="Arial"/>
          <w:sz w:val="24"/>
          <w:szCs w:val="24"/>
        </w:rPr>
      </w:pPr>
      <w:r w:rsidRPr="00997D89">
        <w:rPr>
          <w:rFonts w:ascii="Arial" w:hAnsi="Arial" w:cs="Arial"/>
          <w:sz w:val="24"/>
          <w:szCs w:val="24"/>
        </w:rPr>
        <w:t>In September 2015, Cardiff &amp; Vale University Health Board (UHB) launched its ten-year strateg</w:t>
      </w:r>
      <w:r>
        <w:rPr>
          <w:rFonts w:ascii="Arial" w:hAnsi="Arial" w:cs="Arial"/>
          <w:sz w:val="24"/>
          <w:szCs w:val="24"/>
        </w:rPr>
        <w:t>y, Shaping Our Future Wellbeing (SOFW).</w:t>
      </w:r>
      <w:r w:rsidRPr="00997D89">
        <w:rPr>
          <w:rFonts w:ascii="Arial" w:hAnsi="Arial" w:cs="Arial"/>
          <w:sz w:val="24"/>
          <w:szCs w:val="24"/>
        </w:rPr>
        <w:t xml:space="preserve"> The strategy describes achieving joined </w:t>
      </w:r>
      <w:r>
        <w:rPr>
          <w:rFonts w:ascii="Arial" w:hAnsi="Arial" w:cs="Arial"/>
          <w:sz w:val="24"/>
          <w:szCs w:val="24"/>
        </w:rPr>
        <w:t>up care based on the four principles below.</w:t>
      </w:r>
    </w:p>
    <w:p w:rsidR="00343326" w:rsidRDefault="00343326" w:rsidP="00997D89">
      <w:pPr>
        <w:jc w:val="left"/>
        <w:rPr>
          <w:rFonts w:ascii="Arial" w:hAnsi="Arial" w:cs="Arial"/>
          <w:b/>
          <w:sz w:val="24"/>
          <w:szCs w:val="24"/>
        </w:rPr>
      </w:pPr>
      <w:r w:rsidRPr="00343326">
        <w:rPr>
          <w:rFonts w:ascii="Arial" w:hAnsi="Arial" w:cs="Arial"/>
          <w:b/>
          <w:noProof/>
          <w:sz w:val="24"/>
          <w:szCs w:val="24"/>
          <w:lang w:eastAsia="en-GB"/>
        </w:rPr>
        <w:drawing>
          <wp:inline distT="0" distB="0" distL="0" distR="0">
            <wp:extent cx="5780598" cy="3228230"/>
            <wp:effectExtent l="19050" t="0" r="0" b="0"/>
            <wp:docPr id="2" name="Objec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516612" cy="3214710"/>
                      <a:chOff x="1651098" y="2786058"/>
                      <a:chExt cx="6516612" cy="3214710"/>
                    </a:xfrm>
                  </a:grpSpPr>
                  <a:grpSp>
                    <a:nvGrpSpPr>
                      <a:cNvPr id="36" name="Group 35"/>
                      <a:cNvGrpSpPr>
                        <a:grpSpLocks/>
                      </a:cNvGrpSpPr>
                    </a:nvGrpSpPr>
                    <a:grpSpPr bwMode="auto">
                      <a:xfrm>
                        <a:off x="1651098" y="2786058"/>
                        <a:ext cx="6516612" cy="3214710"/>
                        <a:chOff x="979355" y="2072771"/>
                        <a:chExt cx="6703966" cy="3189955"/>
                      </a:xfrm>
                    </a:grpSpPr>
                    <a:grpSp>
                      <a:nvGrpSpPr>
                        <a:cNvPr id="3" name="Group 52"/>
                        <a:cNvGrpSpPr>
                          <a:grpSpLocks/>
                        </a:cNvGrpSpPr>
                      </a:nvGrpSpPr>
                      <a:grpSpPr bwMode="auto">
                        <a:xfrm>
                          <a:off x="1763218" y="4412071"/>
                          <a:ext cx="1146798" cy="708879"/>
                          <a:chOff x="1228843" y="5231446"/>
                          <a:chExt cx="1146798" cy="708879"/>
                        </a:xfrm>
                      </a:grpSpPr>
                      <a:sp>
                        <a:nvSpPr>
                          <a:cNvPr id="64" name="Rounded Rectangle 63"/>
                          <a:cNvSpPr/>
                        </a:nvSpPr>
                        <a:spPr bwMode="auto">
                          <a:xfrm>
                            <a:off x="1228843" y="5231446"/>
                            <a:ext cx="1094725" cy="708879"/>
                          </a:xfrm>
                          <a:prstGeom prst="roundRect">
                            <a:avLst/>
                          </a:prstGeom>
                          <a:solidFill>
                            <a:schemeClr val="bg1">
                              <a:lumMod val="85000"/>
                            </a:schemeClr>
                          </a:solidFill>
                          <a:ln w="9525" cap="flat" cmpd="sng" algn="ctr">
                            <a:noFill/>
                            <a:prstDash val="solid"/>
                            <a:round/>
                            <a:headEnd type="none" w="med" len="med"/>
                            <a:tailEnd type="none" w="med" len="med"/>
                          </a:ln>
                          <a:effectLst/>
                          <a:scene3d>
                            <a:camera prst="orthographicFront">
                              <a:rot lat="0" lon="0" rev="0"/>
                            </a:camera>
                            <a:lightRig rig="contrasting" dir="t">
                              <a:rot lat="0" lon="0" rev="7800000"/>
                            </a:lightRig>
                          </a:scene3d>
                          <a:sp3d>
                            <a:bevelT w="139700" h="139700"/>
                          </a:sp3d>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defTabSz="957091" fontAlgn="auto">
                                <a:spcBef>
                                  <a:spcPts val="0"/>
                                </a:spcBef>
                                <a:spcAft>
                                  <a:spcPts val="0"/>
                                </a:spcAft>
                                <a:defRPr/>
                              </a:pPr>
                              <a:endParaRPr lang="en-GB" dirty="0">
                                <a:latin typeface="Arial" pitchFamily="34" charset="0"/>
                                <a:cs typeface="Arial" pitchFamily="34" charset="0"/>
                              </a:endParaRPr>
                            </a:p>
                          </a:txBody>
                          <a:useSpRect/>
                        </a:txSp>
                      </a:sp>
                      <a:sp>
                        <a:nvSpPr>
                          <a:cNvPr id="65" name="Rectangle 64"/>
                          <a:cNvSpPr>
                            <a:spLocks noChangeArrowheads="1"/>
                          </a:cNvSpPr>
                        </a:nvSpPr>
                        <a:spPr bwMode="auto">
                          <a:xfrm>
                            <a:off x="1267499" y="5280457"/>
                            <a:ext cx="1108142" cy="589133"/>
                          </a:xfrm>
                          <a:prstGeom prst="rect">
                            <a:avLst/>
                          </a:prstGeom>
                          <a:noFill/>
                          <a:ln w="9525">
                            <a:noFill/>
                            <a:miter lim="800000"/>
                            <a:headEnd/>
                            <a:tailEnd/>
                          </a:ln>
                        </a:spPr>
                        <a:txSp>
                          <a:txBody>
                            <a:bodyPr>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GB" sz="1200" b="1" dirty="0">
                                  <a:solidFill>
                                    <a:srgbClr val="1B3B5D"/>
                                  </a:solidFill>
                                  <a:cs typeface="Arial" charset="0"/>
                                </a:rPr>
                                <a:t>Avoid harm, waste and variation</a:t>
                              </a:r>
                            </a:p>
                          </a:txBody>
                          <a:useSpRect/>
                        </a:txSp>
                      </a:sp>
                    </a:grpSp>
                    <a:sp>
                      <a:nvSpPr>
                        <a:cNvPr id="38" name="Rectangle 37"/>
                        <a:cNvSpPr>
                          <a:spLocks noChangeArrowheads="1"/>
                        </a:cNvSpPr>
                      </a:nvSpPr>
                      <a:spPr bwMode="auto">
                        <a:xfrm>
                          <a:off x="2857943" y="2285433"/>
                          <a:ext cx="4812139" cy="637992"/>
                        </a:xfrm>
                        <a:prstGeom prst="rect">
                          <a:avLst/>
                        </a:prstGeom>
                        <a:solidFill>
                          <a:srgbClr val="1B3B5D"/>
                        </a:solidFill>
                        <a:ln w="9525" algn="ctr">
                          <a:no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GB">
                              <a:cs typeface="Arial" charset="0"/>
                            </a:endParaRPr>
                          </a:p>
                        </a:txBody>
                        <a:useSpRect/>
                      </a:txSp>
                    </a:sp>
                    <a:sp>
                      <a:nvSpPr>
                        <a:cNvPr id="39" name="TextBox 28"/>
                        <a:cNvSpPr txBox="1">
                          <a:spLocks noChangeArrowheads="1"/>
                        </a:cNvSpPr>
                      </a:nvSpPr>
                      <a:spPr bwMode="auto">
                        <a:xfrm>
                          <a:off x="2877431" y="2360841"/>
                          <a:ext cx="4805869" cy="420808"/>
                        </a:xfrm>
                        <a:prstGeom prst="rect">
                          <a:avLst/>
                        </a:prstGeom>
                        <a:noFill/>
                        <a:ln w="9525">
                          <a:noFill/>
                          <a:miter lim="800000"/>
                          <a:headEnd/>
                          <a:tailEnd/>
                        </a:ln>
                      </a:spPr>
                      <a:txSp>
                        <a:txBody>
                          <a:bodyPr>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180975" indent="-180975">
                              <a:buFont typeface="Arial" charset="0"/>
                              <a:buChar char="•"/>
                            </a:pPr>
                            <a:r>
                              <a:rPr lang="en-GB" sz="1200" dirty="0">
                                <a:solidFill>
                                  <a:schemeClr val="bg1"/>
                                </a:solidFill>
                                <a:cs typeface="Arial" charset="0"/>
                              </a:rPr>
                              <a:t>Support people in choosing healthy behaviours</a:t>
                            </a:r>
                          </a:p>
                          <a:p>
                            <a:pPr marL="180975" indent="-180975">
                              <a:buFont typeface="Arial" charset="0"/>
                              <a:buChar char="•"/>
                            </a:pPr>
                            <a:r>
                              <a:rPr lang="en-GB" sz="1200" dirty="0">
                                <a:solidFill>
                                  <a:schemeClr val="bg1"/>
                                </a:solidFill>
                                <a:cs typeface="Arial" charset="0"/>
                              </a:rPr>
                              <a:t>Encourage self-management of conditions</a:t>
                            </a:r>
                          </a:p>
                        </a:txBody>
                        <a:useSpRect/>
                      </a:txSp>
                    </a:sp>
                    <a:grpSp>
                      <a:nvGrpSpPr>
                        <a:cNvPr id="6" name="Group 55"/>
                        <a:cNvGrpSpPr>
                          <a:grpSpLocks/>
                        </a:cNvGrpSpPr>
                      </a:nvGrpSpPr>
                      <a:grpSpPr bwMode="auto">
                        <a:xfrm>
                          <a:off x="2869205" y="2994314"/>
                          <a:ext cx="4814095" cy="637991"/>
                          <a:chOff x="2465455" y="3184314"/>
                          <a:chExt cx="4814095" cy="637991"/>
                        </a:xfrm>
                      </a:grpSpPr>
                      <a:sp>
                        <a:nvSpPr>
                          <a:cNvPr id="62" name="Rectangle 61"/>
                          <a:cNvSpPr>
                            <a:spLocks noChangeArrowheads="1"/>
                          </a:cNvSpPr>
                        </a:nvSpPr>
                        <a:spPr bwMode="auto">
                          <a:xfrm>
                            <a:off x="2465455" y="3184314"/>
                            <a:ext cx="4812139" cy="637991"/>
                          </a:xfrm>
                          <a:prstGeom prst="rect">
                            <a:avLst/>
                          </a:prstGeom>
                          <a:solidFill>
                            <a:srgbClr val="1B3B5D"/>
                          </a:solidFill>
                          <a:ln w="9525" algn="ctr">
                            <a:no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GB">
                                <a:cs typeface="Arial" charset="0"/>
                              </a:endParaRPr>
                            </a:p>
                          </a:txBody>
                          <a:useSpRect/>
                        </a:txSp>
                      </a:sp>
                      <a:sp>
                        <a:nvSpPr>
                          <a:cNvPr id="63" name="TextBox 33"/>
                          <a:cNvSpPr txBox="1">
                            <a:spLocks noChangeArrowheads="1"/>
                          </a:cNvSpPr>
                        </a:nvSpPr>
                        <a:spPr bwMode="auto">
                          <a:xfrm>
                            <a:off x="2475269" y="3255202"/>
                            <a:ext cx="4804281" cy="420808"/>
                          </a:xfrm>
                          <a:prstGeom prst="rect">
                            <a:avLst/>
                          </a:prstGeom>
                          <a:noFill/>
                          <a:ln w="9525">
                            <a:noFill/>
                            <a:miter lim="800000"/>
                            <a:headEnd/>
                            <a:tailEnd/>
                          </a:ln>
                        </a:spPr>
                        <a:txSp>
                          <a:txBody>
                            <a:bodyPr>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180975" indent="-180975">
                                <a:buFont typeface="Arial" charset="0"/>
                                <a:buChar char="•"/>
                              </a:pPr>
                              <a:r>
                                <a:rPr lang="en-GB" sz="1200" dirty="0">
                                  <a:solidFill>
                                    <a:schemeClr val="bg1"/>
                                  </a:solidFill>
                                  <a:cs typeface="Arial" charset="0"/>
                                </a:rPr>
                                <a:t>Enable people to maintain or recover their health in or as close to their own home as possible</a:t>
                              </a:r>
                            </a:p>
                          </a:txBody>
                          <a:useSpRect/>
                        </a:txSp>
                      </a:sp>
                    </a:grpSp>
                    <a:sp>
                      <a:nvSpPr>
                        <a:cNvPr id="41" name="Rectangle 40"/>
                        <a:cNvSpPr>
                          <a:spLocks noChangeArrowheads="1"/>
                        </a:cNvSpPr>
                      </a:nvSpPr>
                      <a:spPr bwMode="auto">
                        <a:xfrm>
                          <a:off x="2871181" y="3703194"/>
                          <a:ext cx="4812140" cy="567103"/>
                        </a:xfrm>
                        <a:prstGeom prst="rect">
                          <a:avLst/>
                        </a:prstGeom>
                        <a:solidFill>
                          <a:srgbClr val="1B3B5D"/>
                        </a:solidFill>
                        <a:ln w="9525" algn="ctr">
                          <a:no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GB">
                              <a:cs typeface="Arial" charset="0"/>
                            </a:endParaRPr>
                          </a:p>
                        </a:txBody>
                        <a:useSpRect/>
                      </a:txSp>
                    </a:sp>
                    <a:sp>
                      <a:nvSpPr>
                        <a:cNvPr id="42" name="TextBox 34"/>
                        <a:cNvSpPr txBox="1">
                          <a:spLocks noChangeArrowheads="1"/>
                        </a:cNvSpPr>
                      </a:nvSpPr>
                      <a:spPr bwMode="auto">
                        <a:xfrm>
                          <a:off x="2856791" y="3797503"/>
                          <a:ext cx="4815394" cy="420809"/>
                        </a:xfrm>
                        <a:prstGeom prst="rect">
                          <a:avLst/>
                        </a:prstGeom>
                        <a:noFill/>
                        <a:ln w="9525">
                          <a:noFill/>
                          <a:miter lim="800000"/>
                          <a:headEnd/>
                          <a:tailEnd/>
                        </a:ln>
                      </a:spPr>
                      <a:txSp>
                        <a:txBody>
                          <a:bodyPr>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180975" indent="-180975">
                              <a:buFont typeface="Arial" charset="0"/>
                              <a:buChar char="•"/>
                            </a:pPr>
                            <a:r>
                              <a:rPr lang="en-GB" sz="1200" dirty="0">
                                <a:solidFill>
                                  <a:schemeClr val="bg1"/>
                                </a:solidFill>
                                <a:cs typeface="Arial" charset="0"/>
                              </a:rPr>
                              <a:t>Create value by achieving the outcomes and experience that matter to people at an appropriate cost </a:t>
                            </a:r>
                          </a:p>
                        </a:txBody>
                        <a:useSpRect/>
                      </a:txSp>
                    </a:sp>
                    <a:sp>
                      <a:nvSpPr>
                        <a:cNvPr id="43" name="Rectangle 42"/>
                        <a:cNvSpPr>
                          <a:spLocks noChangeArrowheads="1"/>
                        </a:cNvSpPr>
                      </a:nvSpPr>
                      <a:spPr bwMode="auto">
                        <a:xfrm>
                          <a:off x="2871181" y="4318399"/>
                          <a:ext cx="4812140" cy="873440"/>
                        </a:xfrm>
                        <a:prstGeom prst="rect">
                          <a:avLst/>
                        </a:prstGeom>
                        <a:solidFill>
                          <a:srgbClr val="1B3B5D"/>
                        </a:solidFill>
                        <a:ln w="9525" algn="ctr">
                          <a:no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GB">
                              <a:cs typeface="Arial" charset="0"/>
                            </a:endParaRPr>
                          </a:p>
                        </a:txBody>
                        <a:useSpRect/>
                      </a:txSp>
                    </a:sp>
                    <a:sp>
                      <a:nvSpPr>
                        <a:cNvPr id="51" name="TextBox 12"/>
                        <a:cNvSpPr txBox="1">
                          <a:spLocks noChangeArrowheads="1"/>
                        </a:cNvSpPr>
                      </a:nvSpPr>
                      <a:spPr bwMode="auto">
                        <a:xfrm>
                          <a:off x="2885369" y="4336187"/>
                          <a:ext cx="4786816" cy="757456"/>
                        </a:xfrm>
                        <a:prstGeom prst="rect">
                          <a:avLst/>
                        </a:prstGeom>
                        <a:noFill/>
                        <a:ln w="9525">
                          <a:noFill/>
                          <a:miter lim="800000"/>
                          <a:headEnd/>
                          <a:tailEnd/>
                        </a:ln>
                      </a:spPr>
                      <a:txSp>
                        <a:txBody>
                          <a:bodyPr>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180975" indent="-180975">
                              <a:buFont typeface="Arial" charset="0"/>
                              <a:buChar char="•"/>
                            </a:pPr>
                            <a:r>
                              <a:rPr lang="en-GB" sz="1200" dirty="0">
                                <a:solidFill>
                                  <a:schemeClr val="bg1"/>
                                </a:solidFill>
                                <a:cs typeface="Arial" charset="0"/>
                              </a:rPr>
                              <a:t>Adopt evidence based practice, standardising as appropriate</a:t>
                            </a:r>
                          </a:p>
                          <a:p>
                            <a:pPr marL="180975" indent="-180975">
                              <a:buFont typeface="Arial" charset="0"/>
                              <a:buChar char="•"/>
                            </a:pPr>
                            <a:r>
                              <a:rPr lang="en-GB" sz="1200" dirty="0">
                                <a:solidFill>
                                  <a:schemeClr val="bg1"/>
                                </a:solidFill>
                                <a:cs typeface="Arial" charset="0"/>
                              </a:rPr>
                              <a:t>Fully use the limited resources available, living within the total</a:t>
                            </a:r>
                          </a:p>
                          <a:p>
                            <a:pPr marL="180975" indent="-180975">
                              <a:buFont typeface="Arial" charset="0"/>
                              <a:buChar char="•"/>
                            </a:pPr>
                            <a:r>
                              <a:rPr lang="en-GB" sz="1200" dirty="0">
                                <a:solidFill>
                                  <a:schemeClr val="bg1"/>
                                </a:solidFill>
                                <a:cs typeface="Arial" charset="0"/>
                              </a:rPr>
                              <a:t>Minimise avoidable harm</a:t>
                            </a:r>
                          </a:p>
                          <a:p>
                            <a:pPr marL="180975" indent="-180975">
                              <a:buFont typeface="Arial" charset="0"/>
                              <a:buChar char="•"/>
                            </a:pPr>
                            <a:r>
                              <a:rPr lang="en-GB" sz="1200" dirty="0">
                                <a:solidFill>
                                  <a:schemeClr val="bg1"/>
                                </a:solidFill>
                                <a:cs typeface="Arial" charset="0"/>
                              </a:rPr>
                              <a:t>Achieve outcomes through minimum appropriate intervention</a:t>
                            </a:r>
                          </a:p>
                        </a:txBody>
                        <a:useSpRect/>
                      </a:txSp>
                    </a:sp>
                    <a:grpSp>
                      <a:nvGrpSpPr>
                        <a:cNvPr id="11" name="Group 60"/>
                        <a:cNvGrpSpPr>
                          <a:grpSpLocks/>
                        </a:cNvGrpSpPr>
                      </a:nvGrpSpPr>
                      <a:grpSpPr bwMode="auto">
                        <a:xfrm>
                          <a:off x="1759075" y="3703193"/>
                          <a:ext cx="1094724" cy="637991"/>
                          <a:chOff x="7614447" y="4615591"/>
                          <a:chExt cx="1094724" cy="637991"/>
                        </a:xfrm>
                      </a:grpSpPr>
                      <a:sp>
                        <a:nvSpPr>
                          <a:cNvPr id="60" name="Rounded Rectangle 59"/>
                          <a:cNvSpPr/>
                        </a:nvSpPr>
                        <a:spPr bwMode="auto">
                          <a:xfrm>
                            <a:off x="7614447" y="4615591"/>
                            <a:ext cx="1094724" cy="637991"/>
                          </a:xfrm>
                          <a:prstGeom prst="roundRect">
                            <a:avLst/>
                          </a:prstGeom>
                          <a:solidFill>
                            <a:schemeClr val="bg1">
                              <a:lumMod val="85000"/>
                            </a:schemeClr>
                          </a:solidFill>
                          <a:ln w="9525" cap="flat" cmpd="sng" algn="ctr">
                            <a:noFill/>
                            <a:prstDash val="solid"/>
                            <a:round/>
                            <a:headEnd type="none" w="med" len="med"/>
                            <a:tailEnd type="none" w="med" len="med"/>
                          </a:ln>
                          <a:effectLst/>
                          <a:scene3d>
                            <a:camera prst="orthographicFront">
                              <a:rot lat="0" lon="0" rev="0"/>
                            </a:camera>
                            <a:lightRig rig="contrasting" dir="t">
                              <a:rot lat="0" lon="0" rev="7800000"/>
                            </a:lightRig>
                          </a:scene3d>
                          <a:sp3d>
                            <a:bevelT w="139700" h="139700"/>
                          </a:sp3d>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defTabSz="957091" fontAlgn="auto">
                                <a:spcBef>
                                  <a:spcPts val="0"/>
                                </a:spcBef>
                                <a:spcAft>
                                  <a:spcPts val="0"/>
                                </a:spcAft>
                                <a:defRPr/>
                              </a:pPr>
                              <a:endParaRPr lang="en-GB" dirty="0">
                                <a:latin typeface="Arial" pitchFamily="34" charset="0"/>
                                <a:cs typeface="Arial" pitchFamily="34" charset="0"/>
                              </a:endParaRPr>
                            </a:p>
                          </a:txBody>
                          <a:useSpRect/>
                        </a:txSp>
                      </a:sp>
                      <a:sp>
                        <a:nvSpPr>
                          <a:cNvPr id="61" name="Rectangle 60"/>
                          <a:cNvSpPr>
                            <a:spLocks noChangeArrowheads="1"/>
                          </a:cNvSpPr>
                        </a:nvSpPr>
                        <a:spPr bwMode="auto">
                          <a:xfrm>
                            <a:off x="7638280" y="4615591"/>
                            <a:ext cx="1047058" cy="589133"/>
                          </a:xfrm>
                          <a:prstGeom prst="rect">
                            <a:avLst/>
                          </a:prstGeom>
                          <a:noFill/>
                          <a:ln w="9525">
                            <a:noFill/>
                            <a:miter lim="800000"/>
                            <a:headEnd/>
                            <a:tailEnd/>
                          </a:ln>
                        </a:spPr>
                        <a:txSp>
                          <a:txBody>
                            <a:bodyPr>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GB" sz="1200" b="1" dirty="0">
                                  <a:solidFill>
                                    <a:srgbClr val="1B3B5D"/>
                                  </a:solidFill>
                                  <a:cs typeface="Arial" charset="0"/>
                                </a:rPr>
                                <a:t>Outcomes that matter to People</a:t>
                              </a:r>
                            </a:p>
                          </a:txBody>
                          <a:useSpRect/>
                        </a:txSp>
                      </a:sp>
                    </a:grpSp>
                    <a:grpSp>
                      <a:nvGrpSpPr>
                        <a:cNvPr id="12" name="Group 61"/>
                        <a:cNvGrpSpPr>
                          <a:grpSpLocks/>
                        </a:cNvGrpSpPr>
                      </a:nvGrpSpPr>
                      <a:grpSpPr bwMode="auto">
                        <a:xfrm>
                          <a:off x="1777248" y="2994314"/>
                          <a:ext cx="1094724" cy="637991"/>
                          <a:chOff x="8012631" y="3810737"/>
                          <a:chExt cx="1094724" cy="637991"/>
                        </a:xfrm>
                      </a:grpSpPr>
                      <a:sp>
                        <a:nvSpPr>
                          <a:cNvPr id="58" name="Rounded Rectangle 57"/>
                          <a:cNvSpPr/>
                        </a:nvSpPr>
                        <a:spPr bwMode="auto">
                          <a:xfrm>
                            <a:off x="8012631" y="3810737"/>
                            <a:ext cx="1094724" cy="637991"/>
                          </a:xfrm>
                          <a:prstGeom prst="roundRect">
                            <a:avLst/>
                          </a:prstGeom>
                          <a:solidFill>
                            <a:schemeClr val="bg1">
                              <a:lumMod val="85000"/>
                            </a:schemeClr>
                          </a:solidFill>
                          <a:ln w="9525" cap="flat" cmpd="sng" algn="ctr">
                            <a:noFill/>
                            <a:prstDash val="solid"/>
                            <a:round/>
                            <a:headEnd type="none" w="med" len="med"/>
                            <a:tailEnd type="none" w="med" len="med"/>
                          </a:ln>
                          <a:effectLst/>
                          <a:scene3d>
                            <a:camera prst="orthographicFront">
                              <a:rot lat="0" lon="0" rev="0"/>
                            </a:camera>
                            <a:lightRig rig="contrasting" dir="t">
                              <a:rot lat="0" lon="0" rev="7800000"/>
                            </a:lightRig>
                          </a:scene3d>
                          <a:sp3d>
                            <a:bevelT w="139700" h="139700"/>
                          </a:sp3d>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defTabSz="957091" fontAlgn="auto">
                                <a:spcBef>
                                  <a:spcPts val="0"/>
                                </a:spcBef>
                                <a:spcAft>
                                  <a:spcPts val="0"/>
                                </a:spcAft>
                                <a:defRPr/>
                              </a:pPr>
                              <a:endParaRPr lang="en-GB" dirty="0">
                                <a:latin typeface="Arial" pitchFamily="34" charset="0"/>
                                <a:cs typeface="Arial" pitchFamily="34" charset="0"/>
                              </a:endParaRPr>
                            </a:p>
                          </a:txBody>
                          <a:useSpRect/>
                        </a:txSp>
                      </a:sp>
                      <a:sp>
                        <a:nvSpPr>
                          <a:cNvPr id="59" name="Rectangle 58"/>
                          <a:cNvSpPr/>
                        </a:nvSpPr>
                        <a:spPr>
                          <a:xfrm>
                            <a:off x="8044168" y="3952513"/>
                            <a:ext cx="994784" cy="252486"/>
                          </a:xfrm>
                          <a:prstGeom prst="rect">
                            <a:avLst/>
                          </a:prstGeom>
                          <a:noFill/>
                        </a:spPr>
                        <a:txSp>
                          <a:txBody>
                            <a:bodyPr>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defTabSz="957091" fontAlgn="auto">
                                <a:spcBef>
                                  <a:spcPts val="0"/>
                                </a:spcBef>
                                <a:spcAft>
                                  <a:spcPts val="0"/>
                                </a:spcAft>
                                <a:defRPr/>
                              </a:pPr>
                              <a:r>
                                <a:rPr lang="en-GB" sz="1200" b="1" dirty="0">
                                  <a:solidFill>
                                    <a:srgbClr val="1B3B5D"/>
                                  </a:solidFill>
                                  <a:latin typeface="Arial" pitchFamily="34" charset="0"/>
                                  <a:cs typeface="Arial" pitchFamily="34" charset="0"/>
                                </a:rPr>
                                <a:t>Home first</a:t>
                              </a:r>
                              <a:endParaRPr lang="en-GB" sz="1200" b="1" dirty="0">
                                <a:solidFill>
                                  <a:schemeClr val="accent6">
                                    <a:lumMod val="50000"/>
                                  </a:schemeClr>
                                </a:solidFill>
                                <a:latin typeface="Arial" pitchFamily="34" charset="0"/>
                                <a:cs typeface="Arial" pitchFamily="34" charset="0"/>
                              </a:endParaRPr>
                            </a:p>
                          </a:txBody>
                          <a:useSpRect/>
                        </a:txSp>
                      </a:sp>
                    </a:grpSp>
                    <a:grpSp>
                      <a:nvGrpSpPr>
                        <a:cNvPr id="13" name="Group 62"/>
                        <a:cNvGrpSpPr>
                          <a:grpSpLocks/>
                        </a:cNvGrpSpPr>
                      </a:nvGrpSpPr>
                      <a:grpSpPr bwMode="auto">
                        <a:xfrm>
                          <a:off x="1736695" y="2285434"/>
                          <a:ext cx="1117105" cy="637990"/>
                          <a:chOff x="7789390" y="2999913"/>
                          <a:chExt cx="1117105" cy="637990"/>
                        </a:xfrm>
                      </a:grpSpPr>
                      <a:sp>
                        <a:nvSpPr>
                          <a:cNvPr id="56" name="Rounded Rectangle 55"/>
                          <a:cNvSpPr/>
                        </a:nvSpPr>
                        <a:spPr bwMode="auto">
                          <a:xfrm>
                            <a:off x="7800580" y="2999913"/>
                            <a:ext cx="1094724" cy="637990"/>
                          </a:xfrm>
                          <a:prstGeom prst="roundRect">
                            <a:avLst/>
                          </a:prstGeom>
                          <a:solidFill>
                            <a:schemeClr val="bg1">
                              <a:lumMod val="85000"/>
                            </a:schemeClr>
                          </a:solidFill>
                          <a:ln w="9525" cap="flat" cmpd="sng" algn="ctr">
                            <a:noFill/>
                            <a:prstDash val="solid"/>
                            <a:round/>
                            <a:headEnd type="none" w="med" len="med"/>
                            <a:tailEnd type="none" w="med" len="med"/>
                          </a:ln>
                          <a:effectLst/>
                          <a:scene3d>
                            <a:camera prst="orthographicFront">
                              <a:rot lat="0" lon="0" rev="0"/>
                            </a:camera>
                            <a:lightRig rig="contrasting" dir="t">
                              <a:rot lat="0" lon="0" rev="7800000"/>
                            </a:lightRig>
                          </a:scene3d>
                          <a:sp3d>
                            <a:bevelT w="139700" h="139700"/>
                          </a:sp3d>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defTabSz="957091" fontAlgn="auto">
                                <a:spcBef>
                                  <a:spcPts val="0"/>
                                </a:spcBef>
                                <a:spcAft>
                                  <a:spcPts val="0"/>
                                </a:spcAft>
                                <a:defRPr/>
                              </a:pPr>
                              <a:endParaRPr lang="en-GB" dirty="0">
                                <a:latin typeface="Arial" pitchFamily="34" charset="0"/>
                                <a:cs typeface="Arial" pitchFamily="34" charset="0"/>
                              </a:endParaRPr>
                            </a:p>
                          </a:txBody>
                          <a:useSpRect/>
                        </a:txSp>
                      </a:sp>
                      <a:sp>
                        <a:nvSpPr>
                          <a:cNvPr id="57" name="TextBox 18"/>
                          <a:cNvSpPr txBox="1">
                            <a:spLocks noChangeArrowheads="1"/>
                          </a:cNvSpPr>
                        </a:nvSpPr>
                        <a:spPr bwMode="auto">
                          <a:xfrm>
                            <a:off x="7789390" y="3075321"/>
                            <a:ext cx="1117105" cy="420808"/>
                          </a:xfrm>
                          <a:prstGeom prst="rect">
                            <a:avLst/>
                          </a:prstGeom>
                          <a:noFill/>
                          <a:ln w="9525">
                            <a:noFill/>
                            <a:miter lim="800000"/>
                            <a:headEnd/>
                            <a:tailEnd/>
                          </a:ln>
                        </a:spPr>
                        <a:txSp>
                          <a:txBody>
                            <a:bodyPr>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GB" sz="1200" b="1" dirty="0">
                                  <a:solidFill>
                                    <a:srgbClr val="1B3B5D"/>
                                  </a:solidFill>
                                  <a:cs typeface="Arial" charset="0"/>
                                </a:rPr>
                                <a:t>Empower the Person</a:t>
                              </a:r>
                            </a:p>
                          </a:txBody>
                          <a:useSpRect/>
                        </a:txSp>
                      </a:sp>
                    </a:grpSp>
                    <a:sp>
                      <a:nvSpPr>
                        <a:cNvPr id="55" name="Up-Down Arrow 54"/>
                        <a:cNvSpPr/>
                      </a:nvSpPr>
                      <a:spPr>
                        <a:xfrm>
                          <a:off x="979355" y="2072771"/>
                          <a:ext cx="938703" cy="3189955"/>
                        </a:xfrm>
                        <a:prstGeom prst="upDownArrow">
                          <a:avLst/>
                        </a:prstGeom>
                        <a:solidFill>
                          <a:schemeClr val="bg1">
                            <a:lumMod val="85000"/>
                          </a:schemeClr>
                        </a:solidFill>
                        <a:ln>
                          <a:solidFill>
                            <a:schemeClr val="bg1"/>
                          </a:solidFill>
                        </a:ln>
                      </a:spPr>
                      <a:txSp>
                        <a:txBody>
                          <a:bodyPr vert="vert27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defTabSz="957091" fontAlgn="auto">
                              <a:spcBef>
                                <a:spcPts val="0"/>
                              </a:spcBef>
                              <a:spcAft>
                                <a:spcPts val="0"/>
                              </a:spcAft>
                              <a:defRPr/>
                            </a:pPr>
                            <a:r>
                              <a:rPr lang="en-GB" sz="1200" b="1" dirty="0">
                                <a:solidFill>
                                  <a:srgbClr val="1B3B5D"/>
                                </a:solidFill>
                                <a:latin typeface="Arial" pitchFamily="34" charset="0"/>
                                <a:cs typeface="Arial" pitchFamily="34" charset="0"/>
                              </a:rPr>
                              <a:t>Promote equity between the people who use and provide services</a:t>
                            </a:r>
                          </a:p>
                        </a:txBody>
                        <a:useSpRect/>
                      </a:txSp>
                      <a:style>
                        <a:lnRef idx="2">
                          <a:schemeClr val="accent1">
                            <a:shade val="50000"/>
                          </a:schemeClr>
                        </a:lnRef>
                        <a:fillRef idx="1">
                          <a:schemeClr val="accent1"/>
                        </a:fillRef>
                        <a:effectRef idx="0">
                          <a:schemeClr val="accent1"/>
                        </a:effectRef>
                        <a:fontRef idx="minor">
                          <a:schemeClr val="lt1"/>
                        </a:fontRef>
                      </a:style>
                    </a:sp>
                  </a:grpSp>
                </lc:lockedCanvas>
              </a:graphicData>
            </a:graphic>
          </wp:inline>
        </w:drawing>
      </w:r>
    </w:p>
    <w:p w:rsidR="00F46539" w:rsidRPr="00997D89" w:rsidRDefault="00F46539" w:rsidP="00997D89">
      <w:pPr>
        <w:jc w:val="left"/>
        <w:rPr>
          <w:rFonts w:ascii="Arial" w:hAnsi="Arial" w:cs="Arial"/>
          <w:b/>
          <w:sz w:val="24"/>
          <w:szCs w:val="24"/>
        </w:rPr>
      </w:pPr>
      <w:r w:rsidRPr="00997D89">
        <w:rPr>
          <w:rFonts w:ascii="Arial" w:hAnsi="Arial" w:cs="Arial"/>
          <w:b/>
          <w:sz w:val="24"/>
          <w:szCs w:val="24"/>
        </w:rPr>
        <w:t>Care at home and in the community is central to our planning.</w:t>
      </w:r>
    </w:p>
    <w:p w:rsidR="00147A22" w:rsidRDefault="00147A22" w:rsidP="00147A22">
      <w:pPr>
        <w:rPr>
          <w:rFonts w:ascii="Arial" w:hAnsi="Arial" w:cs="Arial"/>
          <w:sz w:val="24"/>
          <w:szCs w:val="24"/>
        </w:rPr>
      </w:pPr>
    </w:p>
    <w:p w:rsidR="00147A22" w:rsidRDefault="00147A22" w:rsidP="00147A22">
      <w:pPr>
        <w:rPr>
          <w:rFonts w:ascii="Arial" w:hAnsi="Arial" w:cs="Arial"/>
          <w:sz w:val="24"/>
          <w:szCs w:val="24"/>
        </w:rPr>
      </w:pPr>
      <w:r w:rsidRPr="00997D89">
        <w:rPr>
          <w:rFonts w:ascii="Arial" w:hAnsi="Arial" w:cs="Arial"/>
          <w:sz w:val="24"/>
          <w:szCs w:val="24"/>
        </w:rPr>
        <w:t xml:space="preserve">Key to the implementation of the strategy is the Shaping Our Future Wellbeing: In Our Community Programme. Through a series of community facilities the programme will provide the major physical infrastructure required to support improved access to </w:t>
      </w:r>
      <w:r>
        <w:rPr>
          <w:rFonts w:ascii="Arial" w:hAnsi="Arial" w:cs="Arial"/>
          <w:sz w:val="24"/>
          <w:szCs w:val="24"/>
        </w:rPr>
        <w:t xml:space="preserve">health and wellbeing services, </w:t>
      </w:r>
      <w:r w:rsidRPr="00997D89">
        <w:rPr>
          <w:rFonts w:ascii="Arial" w:hAnsi="Arial" w:cs="Arial"/>
          <w:sz w:val="24"/>
          <w:szCs w:val="24"/>
        </w:rPr>
        <w:t>promoting local integrated working and co-production</w:t>
      </w:r>
      <w:r>
        <w:rPr>
          <w:rFonts w:ascii="Arial" w:hAnsi="Arial" w:cs="Arial"/>
          <w:sz w:val="24"/>
          <w:szCs w:val="24"/>
        </w:rPr>
        <w:t>, with the u</w:t>
      </w:r>
      <w:r w:rsidRPr="00997D89">
        <w:rPr>
          <w:rFonts w:ascii="Arial" w:hAnsi="Arial" w:cs="Arial"/>
          <w:sz w:val="24"/>
          <w:szCs w:val="24"/>
        </w:rPr>
        <w:t xml:space="preserve">ltimate </w:t>
      </w:r>
      <w:r>
        <w:rPr>
          <w:rFonts w:ascii="Arial" w:hAnsi="Arial" w:cs="Arial"/>
          <w:sz w:val="24"/>
          <w:szCs w:val="24"/>
        </w:rPr>
        <w:t xml:space="preserve">aim to </w:t>
      </w:r>
      <w:r w:rsidRPr="00997D89">
        <w:rPr>
          <w:rFonts w:ascii="Arial" w:hAnsi="Arial" w:cs="Arial"/>
          <w:sz w:val="24"/>
          <w:szCs w:val="24"/>
        </w:rPr>
        <w:t>reduc</w:t>
      </w:r>
      <w:r>
        <w:rPr>
          <w:rFonts w:ascii="Arial" w:hAnsi="Arial" w:cs="Arial"/>
          <w:sz w:val="24"/>
          <w:szCs w:val="24"/>
        </w:rPr>
        <w:t>e</w:t>
      </w:r>
      <w:r w:rsidRPr="00997D89">
        <w:rPr>
          <w:rFonts w:ascii="Arial" w:hAnsi="Arial" w:cs="Arial"/>
          <w:sz w:val="24"/>
          <w:szCs w:val="24"/>
        </w:rPr>
        <w:t xml:space="preserve"> health inequalities</w:t>
      </w:r>
      <w:r>
        <w:rPr>
          <w:rFonts w:ascii="Arial" w:hAnsi="Arial" w:cs="Arial"/>
          <w:sz w:val="24"/>
          <w:szCs w:val="24"/>
        </w:rPr>
        <w:t>.</w:t>
      </w:r>
    </w:p>
    <w:p w:rsidR="00147A22" w:rsidRDefault="00147A22" w:rsidP="00147A22">
      <w:pPr>
        <w:rPr>
          <w:rFonts w:ascii="Arial" w:hAnsi="Arial" w:cs="Arial"/>
          <w:sz w:val="24"/>
          <w:szCs w:val="24"/>
        </w:rPr>
      </w:pPr>
    </w:p>
    <w:p w:rsidR="00526E1E" w:rsidRDefault="00526E1E">
      <w:pPr>
        <w:jc w:val="center"/>
        <w:rPr>
          <w:rFonts w:ascii="Arial" w:hAnsi="Arial" w:cs="Arial"/>
          <w:sz w:val="24"/>
          <w:szCs w:val="24"/>
        </w:rPr>
      </w:pPr>
      <w:r>
        <w:rPr>
          <w:noProof/>
          <w:lang w:eastAsia="en-GB"/>
        </w:rPr>
        <w:drawing>
          <wp:inline distT="0" distB="0" distL="0" distR="0">
            <wp:extent cx="5057175" cy="3019647"/>
            <wp:effectExtent l="1905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5058801" cy="3020618"/>
                    </a:xfrm>
                    <a:prstGeom prst="rect">
                      <a:avLst/>
                    </a:prstGeom>
                    <a:noFill/>
                    <a:ln w="9525">
                      <a:noFill/>
                      <a:miter lim="800000"/>
                      <a:headEnd/>
                      <a:tailEnd/>
                    </a:ln>
                  </pic:spPr>
                </pic:pic>
              </a:graphicData>
            </a:graphic>
          </wp:inline>
        </w:drawing>
      </w:r>
    </w:p>
    <w:p w:rsidR="00C109A2" w:rsidRDefault="00C109A2">
      <w:pPr>
        <w:rPr>
          <w:rFonts w:ascii="Arial Rounded MT Bold" w:hAnsi="Arial Rounded MT Bold"/>
          <w:sz w:val="32"/>
          <w:szCs w:val="32"/>
        </w:rPr>
      </w:pPr>
    </w:p>
    <w:p w:rsidR="00C109A2" w:rsidRPr="002451DA" w:rsidRDefault="00C109A2" w:rsidP="00997D89">
      <w:pPr>
        <w:jc w:val="left"/>
        <w:rPr>
          <w:rFonts w:ascii="Arial Rounded MT Bold" w:hAnsi="Arial Rounded MT Bold"/>
          <w:color w:val="0070C0"/>
          <w:sz w:val="32"/>
          <w:szCs w:val="32"/>
        </w:rPr>
      </w:pPr>
      <w:r w:rsidRPr="002451DA">
        <w:rPr>
          <w:rFonts w:ascii="Arial Rounded MT Bold" w:hAnsi="Arial Rounded MT Bold"/>
          <w:color w:val="0070C0"/>
          <w:sz w:val="32"/>
          <w:szCs w:val="32"/>
        </w:rPr>
        <w:t>2.2 Geography and terminology</w:t>
      </w:r>
    </w:p>
    <w:p w:rsidR="002179DA" w:rsidRPr="00997D89" w:rsidRDefault="00F4016B" w:rsidP="002179DA">
      <w:pPr>
        <w:rPr>
          <w:rFonts w:ascii="Arial" w:hAnsi="Arial" w:cs="Arial"/>
          <w:sz w:val="24"/>
          <w:szCs w:val="24"/>
        </w:rPr>
      </w:pPr>
      <w:r>
        <w:rPr>
          <w:rFonts w:ascii="Arial" w:hAnsi="Arial" w:cs="Arial"/>
          <w:noProof/>
          <w:sz w:val="24"/>
          <w:szCs w:val="24"/>
          <w:lang w:eastAsia="en-GB"/>
        </w:rPr>
        <w:pict>
          <v:oval id="_x0000_s1040" style="position:absolute;left:0;text-align:left;margin-left:141.4pt;margin-top:11.9pt;width:57.75pt;height:23.05pt;z-index:251678720">
            <v:fill opacity="0"/>
          </v:oval>
        </w:pict>
      </w:r>
      <w:r w:rsidR="00C109A2" w:rsidRPr="00997D89">
        <w:rPr>
          <w:rFonts w:ascii="Arial" w:hAnsi="Arial" w:cs="Arial"/>
          <w:sz w:val="24"/>
          <w:szCs w:val="24"/>
        </w:rPr>
        <w:t>Within Cardiff and Vale of Glamorgan we have three</w:t>
      </w:r>
      <w:r w:rsidR="00526E1E">
        <w:rPr>
          <w:rFonts w:ascii="Arial" w:hAnsi="Arial" w:cs="Arial"/>
          <w:sz w:val="24"/>
          <w:szCs w:val="24"/>
        </w:rPr>
        <w:t xml:space="preserve"> </w:t>
      </w:r>
      <w:r w:rsidR="002368DB">
        <w:rPr>
          <w:rFonts w:ascii="Arial" w:hAnsi="Arial" w:cs="Arial"/>
          <w:b/>
          <w:sz w:val="24"/>
          <w:szCs w:val="24"/>
          <w:bdr w:val="single" w:sz="4" w:space="0" w:color="000000" w:themeColor="text1"/>
        </w:rPr>
        <w:t>L</w:t>
      </w:r>
      <w:r w:rsidR="00C109A2" w:rsidRPr="00997D89">
        <w:rPr>
          <w:rFonts w:ascii="Arial" w:hAnsi="Arial" w:cs="Arial"/>
          <w:b/>
          <w:sz w:val="24"/>
          <w:szCs w:val="24"/>
          <w:bdr w:val="single" w:sz="4" w:space="0" w:color="000000" w:themeColor="text1"/>
        </w:rPr>
        <w:t>ocalities</w:t>
      </w:r>
      <w:r w:rsidR="00526E1E">
        <w:rPr>
          <w:rFonts w:ascii="Arial" w:hAnsi="Arial" w:cs="Arial"/>
          <w:b/>
          <w:sz w:val="24"/>
          <w:szCs w:val="24"/>
          <w:bdr w:val="single" w:sz="4" w:space="0" w:color="000000" w:themeColor="text1"/>
        </w:rPr>
        <w:t>.</w:t>
      </w:r>
      <w:r w:rsidR="00526E1E">
        <w:rPr>
          <w:rFonts w:ascii="Arial" w:hAnsi="Arial" w:cs="Arial"/>
          <w:sz w:val="24"/>
          <w:szCs w:val="24"/>
        </w:rPr>
        <w:t xml:space="preserve"> E</w:t>
      </w:r>
      <w:r w:rsidR="002179DA" w:rsidRPr="00997D89">
        <w:rPr>
          <w:rFonts w:ascii="Arial" w:hAnsi="Arial" w:cs="Arial"/>
          <w:sz w:val="24"/>
          <w:szCs w:val="24"/>
        </w:rPr>
        <w:t>ach Locality has three</w:t>
      </w:r>
      <w:r w:rsidR="002179DA" w:rsidRPr="00997D89">
        <w:rPr>
          <w:rFonts w:ascii="Arial" w:hAnsi="Arial" w:cs="Arial"/>
          <w:b/>
          <w:sz w:val="24"/>
          <w:szCs w:val="24"/>
        </w:rPr>
        <w:t xml:space="preserve"> </w:t>
      </w:r>
      <w:r w:rsidR="002179DA" w:rsidRPr="00997D89">
        <w:rPr>
          <w:rFonts w:ascii="Arial" w:hAnsi="Arial" w:cs="Arial"/>
          <w:sz w:val="24"/>
          <w:szCs w:val="24"/>
        </w:rPr>
        <w:t>Primary Care/GP</w:t>
      </w:r>
      <w:r w:rsidR="002179DA" w:rsidRPr="00997D89">
        <w:rPr>
          <w:rFonts w:ascii="Arial" w:hAnsi="Arial" w:cs="Arial"/>
          <w:b/>
          <w:sz w:val="24"/>
          <w:szCs w:val="24"/>
        </w:rPr>
        <w:t xml:space="preserve"> Clusters</w:t>
      </w:r>
      <w:r w:rsidR="007F25D5">
        <w:rPr>
          <w:rFonts w:ascii="Arial" w:hAnsi="Arial" w:cs="Arial"/>
          <w:b/>
          <w:sz w:val="24"/>
          <w:szCs w:val="24"/>
        </w:rPr>
        <w:t>.</w:t>
      </w:r>
      <w:r w:rsidR="002179DA" w:rsidRPr="00997D89">
        <w:rPr>
          <w:rFonts w:ascii="Arial" w:hAnsi="Arial" w:cs="Arial"/>
          <w:sz w:val="24"/>
          <w:szCs w:val="24"/>
        </w:rPr>
        <w:t xml:space="preserve"> (Local Authorities and partners work within </w:t>
      </w:r>
      <w:r w:rsidR="00526E1E">
        <w:rPr>
          <w:rFonts w:ascii="Arial" w:hAnsi="Arial" w:cs="Arial"/>
          <w:sz w:val="24"/>
          <w:szCs w:val="24"/>
        </w:rPr>
        <w:t>“</w:t>
      </w:r>
      <w:r w:rsidR="002179DA" w:rsidRPr="00997D89">
        <w:rPr>
          <w:rFonts w:ascii="Arial" w:hAnsi="Arial" w:cs="Arial"/>
          <w:sz w:val="24"/>
          <w:szCs w:val="24"/>
        </w:rPr>
        <w:t>neighbourhoods</w:t>
      </w:r>
      <w:r w:rsidR="00526E1E">
        <w:rPr>
          <w:rFonts w:ascii="Arial" w:hAnsi="Arial" w:cs="Arial"/>
          <w:sz w:val="24"/>
          <w:szCs w:val="24"/>
        </w:rPr>
        <w:t>”</w:t>
      </w:r>
      <w:r w:rsidR="002179DA" w:rsidRPr="00997D89">
        <w:rPr>
          <w:rFonts w:ascii="Arial" w:hAnsi="Arial" w:cs="Arial"/>
          <w:sz w:val="24"/>
          <w:szCs w:val="24"/>
        </w:rPr>
        <w:t xml:space="preserve"> which are geographically the same as Clusters)</w:t>
      </w:r>
    </w:p>
    <w:p w:rsidR="002179DA" w:rsidRPr="002179DA" w:rsidRDefault="002179DA" w:rsidP="002179DA">
      <w:pPr>
        <w:rPr>
          <w:rFonts w:ascii="Arial" w:hAnsi="Arial" w:cs="Arial"/>
          <w:color w:val="0070C0"/>
          <w:sz w:val="24"/>
          <w:szCs w:val="24"/>
        </w:rPr>
      </w:pPr>
    </w:p>
    <w:p w:rsidR="002179DA" w:rsidRDefault="002179DA" w:rsidP="002179DA">
      <w:pPr>
        <w:jc w:val="center"/>
        <w:rPr>
          <w:rFonts w:ascii="Arial" w:hAnsi="Arial" w:cs="Arial"/>
          <w:sz w:val="24"/>
          <w:szCs w:val="24"/>
        </w:rPr>
      </w:pPr>
    </w:p>
    <w:p w:rsidR="00C109A2" w:rsidRDefault="00F4016B">
      <w:pPr>
        <w:rPr>
          <w:rFonts w:ascii="Arial" w:hAnsi="Arial" w:cs="Arial"/>
          <w:sz w:val="24"/>
          <w:szCs w:val="24"/>
        </w:rPr>
      </w:pPr>
      <w:r>
        <w:rPr>
          <w:rFonts w:ascii="Arial" w:hAnsi="Arial" w:cs="Arial"/>
          <w:noProof/>
          <w:sz w:val="24"/>
          <w:szCs w:val="24"/>
          <w:lang w:eastAsia="en-GB"/>
        </w:rPr>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_x0000_s1038" type="#_x0000_t63" style="position:absolute;left:0;text-align:left;margin-left:354.65pt;margin-top:1.05pt;width:106.45pt;height:42pt;z-index:251675648" adj="-3044,31757" fillcolor="#e8aac5">
            <v:textbox>
              <w:txbxContent>
                <w:p w:rsidR="00A5268C" w:rsidRDefault="00A5268C" w:rsidP="002179DA">
                  <w:pPr>
                    <w:jc w:val="center"/>
                  </w:pPr>
                  <w:r>
                    <w:t>Cardiff North Cluster</w:t>
                  </w:r>
                </w:p>
              </w:txbxContent>
            </v:textbox>
          </v:shape>
        </w:pict>
      </w:r>
      <w:r>
        <w:rPr>
          <w:rFonts w:ascii="Arial" w:hAnsi="Arial" w:cs="Arial"/>
          <w:noProof/>
          <w:sz w:val="24"/>
          <w:szCs w:val="24"/>
          <w:lang w:eastAsia="en-GB"/>
        </w:rPr>
        <w:pict>
          <v:shape id="_x0000_s1037" type="#_x0000_t63" style="position:absolute;left:0;text-align:left;margin-left:21.4pt;margin-top:13.05pt;width:106.45pt;height:41.75pt;z-index:251674624" adj="49216,30913" fillcolor="#92cddc [1944]">
            <v:fill opacity=".5"/>
            <v:textbox>
              <w:txbxContent>
                <w:p w:rsidR="00A5268C" w:rsidRDefault="00A5268C" w:rsidP="002179DA">
                  <w:pPr>
                    <w:jc w:val="center"/>
                  </w:pPr>
                  <w:r>
                    <w:t>Cardiff West Cluster</w:t>
                  </w:r>
                </w:p>
              </w:txbxContent>
            </v:textbox>
          </v:shape>
        </w:pict>
      </w:r>
      <w:r>
        <w:rPr>
          <w:rFonts w:ascii="Arial" w:hAnsi="Arial" w:cs="Arial"/>
          <w:noProof/>
          <w:sz w:val="24"/>
          <w:szCs w:val="24"/>
          <w:lang w:eastAsia="en-GB"/>
        </w:rPr>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_x0000_s1035" type="#_x0000_t61" style="position:absolute;left:0;text-align:left;margin-left:178.45pt;margin-top:1.05pt;width:103.9pt;height:33.1pt;z-index:251672576" adj="25113,23590">
            <v:textbox>
              <w:txbxContent>
                <w:p w:rsidR="00A5268C" w:rsidRPr="002179DA" w:rsidRDefault="00A5268C" w:rsidP="00C109A2">
                  <w:pPr>
                    <w:jc w:val="center"/>
                  </w:pPr>
                  <w:r w:rsidRPr="002179DA">
                    <w:t>Cardiff North &amp; West Locality</w:t>
                  </w:r>
                </w:p>
                <w:p w:rsidR="00A5268C" w:rsidRDefault="00A5268C"/>
              </w:txbxContent>
            </v:textbox>
          </v:shape>
        </w:pict>
      </w:r>
    </w:p>
    <w:p w:rsidR="00367FE1" w:rsidRPr="00C109A2" w:rsidRDefault="00367FE1">
      <w:pPr>
        <w:rPr>
          <w:rFonts w:ascii="Arial" w:hAnsi="Arial" w:cs="Arial"/>
          <w:sz w:val="24"/>
          <w:szCs w:val="24"/>
        </w:rPr>
      </w:pPr>
    </w:p>
    <w:p w:rsidR="00147A22" w:rsidRDefault="00F4016B">
      <w:pPr>
        <w:rPr>
          <w:rFonts w:ascii="Arial Rounded MT Bold" w:hAnsi="Arial Rounded MT Bold"/>
          <w:sz w:val="32"/>
          <w:szCs w:val="32"/>
        </w:rPr>
      </w:pPr>
      <w:r w:rsidRPr="00F4016B">
        <w:rPr>
          <w:rFonts w:ascii="Arial" w:hAnsi="Arial" w:cs="Arial"/>
          <w:noProof/>
          <w:sz w:val="24"/>
          <w:szCs w:val="24"/>
          <w:lang w:eastAsia="en-GB"/>
        </w:rPr>
        <w:pict>
          <v:shape id="_x0000_s1036" type="#_x0000_t61" style="position:absolute;left:0;text-align:left;margin-left:378.25pt;margin-top:98pt;width:98.95pt;height:33.7pt;z-index:251673600" adj="-1746,705">
            <v:textbox>
              <w:txbxContent>
                <w:p w:rsidR="00A5268C" w:rsidRPr="002179DA" w:rsidRDefault="00A5268C" w:rsidP="00C109A2">
                  <w:pPr>
                    <w:jc w:val="center"/>
                  </w:pPr>
                  <w:r w:rsidRPr="002179DA">
                    <w:t>Cardiff South &amp; East Locality</w:t>
                  </w:r>
                </w:p>
                <w:p w:rsidR="00A5268C" w:rsidRDefault="00A5268C"/>
              </w:txbxContent>
            </v:textbox>
          </v:shape>
        </w:pict>
      </w:r>
      <w:r w:rsidRPr="00F4016B">
        <w:rPr>
          <w:rFonts w:ascii="Arial" w:hAnsi="Arial" w:cs="Arial"/>
          <w:noProof/>
          <w:sz w:val="24"/>
          <w:szCs w:val="24"/>
          <w:lang w:eastAsia="en-GB"/>
        </w:rPr>
        <w:pict>
          <v:shape id="_x0000_s1034" type="#_x0000_t61" style="position:absolute;left:0;text-align:left;margin-left:-8.9pt;margin-top:168.5pt;width:98.95pt;height:32.1pt;z-index:251671552" adj="48177,11271">
            <v:textbox>
              <w:txbxContent>
                <w:p w:rsidR="00A5268C" w:rsidRPr="002179DA" w:rsidRDefault="00A5268C" w:rsidP="00C109A2">
                  <w:pPr>
                    <w:jc w:val="center"/>
                  </w:pPr>
                  <w:r w:rsidRPr="002179DA">
                    <w:t>Vale of Glamorgan Locality</w:t>
                  </w:r>
                </w:p>
              </w:txbxContent>
            </v:textbox>
          </v:shape>
        </w:pict>
      </w:r>
      <w:r w:rsidRPr="00F4016B">
        <w:rPr>
          <w:rFonts w:ascii="Arial" w:hAnsi="Arial" w:cs="Arial"/>
          <w:noProof/>
          <w:sz w:val="24"/>
          <w:szCs w:val="24"/>
          <w:lang w:eastAsia="en-GB"/>
        </w:rPr>
        <w:pict>
          <v:shape id="_x0000_s1039" type="#_x0000_t63" style="position:absolute;left:0;text-align:left;margin-left:364.3pt;margin-top:156.8pt;width:106.45pt;height:43.8pt;z-index:251676672" adj="-13281,-34521" fillcolor="#dbe5f1 [660]">
            <v:fill opacity=".5"/>
            <v:textbox>
              <w:txbxContent>
                <w:p w:rsidR="00A5268C" w:rsidRDefault="00A5268C" w:rsidP="00367FE1">
                  <w:pPr>
                    <w:jc w:val="center"/>
                  </w:pPr>
                  <w:r>
                    <w:t>Cardiff South West Cluster</w:t>
                  </w:r>
                </w:p>
              </w:txbxContent>
            </v:textbox>
          </v:shape>
        </w:pict>
      </w:r>
      <w:r w:rsidR="00C109A2" w:rsidRPr="00C109A2">
        <w:rPr>
          <w:rFonts w:ascii="Arial Rounded MT Bold" w:hAnsi="Arial Rounded MT Bold"/>
          <w:noProof/>
          <w:sz w:val="32"/>
          <w:szCs w:val="32"/>
          <w:lang w:eastAsia="en-GB"/>
        </w:rPr>
        <w:drawing>
          <wp:inline distT="0" distB="0" distL="0" distR="0">
            <wp:extent cx="5246968" cy="2409245"/>
            <wp:effectExtent l="19050" t="0" r="0" b="0"/>
            <wp:docPr id="35" name="Picture 4" descr="Cardiff and Vale"/>
            <wp:cNvGraphicFramePr/>
            <a:graphic xmlns:a="http://schemas.openxmlformats.org/drawingml/2006/main">
              <a:graphicData uri="http://schemas.openxmlformats.org/drawingml/2006/picture">
                <pic:pic xmlns:pic="http://schemas.openxmlformats.org/drawingml/2006/picture">
                  <pic:nvPicPr>
                    <pic:cNvPr id="21506" name="Picture 2" descr="Cardiff and Vale"/>
                    <pic:cNvPicPr>
                      <a:picLocks noChangeAspect="1" noChangeArrowheads="1"/>
                    </pic:cNvPicPr>
                  </pic:nvPicPr>
                  <pic:blipFill>
                    <a:blip r:embed="rId14" cstate="print"/>
                    <a:srcRect/>
                    <a:stretch>
                      <a:fillRect/>
                    </a:stretch>
                  </pic:blipFill>
                  <pic:spPr bwMode="auto">
                    <a:xfrm>
                      <a:off x="0" y="0"/>
                      <a:ext cx="5249405" cy="2410364"/>
                    </a:xfrm>
                    <a:prstGeom prst="rect">
                      <a:avLst/>
                    </a:prstGeom>
                    <a:noFill/>
                    <a:ln w="9525">
                      <a:noFill/>
                      <a:miter lim="800000"/>
                      <a:headEnd/>
                      <a:tailEnd/>
                    </a:ln>
                  </pic:spPr>
                </pic:pic>
              </a:graphicData>
            </a:graphic>
          </wp:inline>
        </w:drawing>
      </w:r>
    </w:p>
    <w:p w:rsidR="00147A22" w:rsidRDefault="00147A22">
      <w:pPr>
        <w:rPr>
          <w:rFonts w:ascii="Arial Rounded MT Bold" w:hAnsi="Arial Rounded MT Bold"/>
          <w:sz w:val="32"/>
          <w:szCs w:val="32"/>
        </w:rPr>
      </w:pPr>
    </w:p>
    <w:p w:rsidR="00147A22" w:rsidRDefault="00147A22">
      <w:pPr>
        <w:rPr>
          <w:rFonts w:ascii="Arial Rounded MT Bold" w:hAnsi="Arial Rounded MT Bold"/>
          <w:sz w:val="32"/>
          <w:szCs w:val="32"/>
        </w:rPr>
      </w:pPr>
    </w:p>
    <w:p w:rsidR="00147A22" w:rsidRDefault="00147A22">
      <w:pPr>
        <w:rPr>
          <w:rFonts w:ascii="Arial Rounded MT Bold" w:hAnsi="Arial Rounded MT Bold"/>
          <w:sz w:val="32"/>
          <w:szCs w:val="32"/>
        </w:rPr>
      </w:pPr>
    </w:p>
    <w:p w:rsidR="00C1559E" w:rsidRDefault="00C1559E">
      <w:pPr>
        <w:rPr>
          <w:noProof/>
          <w:lang w:eastAsia="en-GB"/>
        </w:rPr>
      </w:pPr>
    </w:p>
    <w:p w:rsidR="00C1559E" w:rsidRDefault="00C1559E" w:rsidP="00C1559E">
      <w:pPr>
        <w:rPr>
          <w:noProof/>
          <w:lang w:eastAsia="en-GB"/>
        </w:rPr>
      </w:pPr>
      <w:r>
        <w:rPr>
          <w:noProof/>
          <w:lang w:eastAsia="en-GB"/>
        </w:rPr>
        <w:drawing>
          <wp:anchor distT="0" distB="0" distL="114300" distR="114300" simplePos="0" relativeHeight="251684864" behindDoc="1" locked="0" layoutInCell="1" allowOverlap="1">
            <wp:simplePos x="0" y="0"/>
            <wp:positionH relativeFrom="column">
              <wp:posOffset>2821305</wp:posOffset>
            </wp:positionH>
            <wp:positionV relativeFrom="paragraph">
              <wp:posOffset>40005</wp:posOffset>
            </wp:positionV>
            <wp:extent cx="3255645" cy="2196465"/>
            <wp:effectExtent l="19050" t="0" r="1905" b="0"/>
            <wp:wrapTight wrapText="bothSides">
              <wp:wrapPolygon edited="0">
                <wp:start x="10111" y="0"/>
                <wp:lineTo x="8468" y="187"/>
                <wp:lineTo x="4044" y="2435"/>
                <wp:lineTo x="3918" y="3185"/>
                <wp:lineTo x="2022" y="5995"/>
                <wp:lineTo x="1264" y="8992"/>
                <wp:lineTo x="1390" y="11990"/>
                <wp:lineTo x="2401" y="14987"/>
                <wp:lineTo x="1517" y="17984"/>
                <wp:lineTo x="-126" y="20982"/>
                <wp:lineTo x="-126" y="21356"/>
                <wp:lineTo x="632" y="21356"/>
                <wp:lineTo x="758" y="21356"/>
                <wp:lineTo x="1264" y="20982"/>
                <wp:lineTo x="8215" y="20982"/>
                <wp:lineTo x="18074" y="19296"/>
                <wp:lineTo x="17947" y="17984"/>
                <wp:lineTo x="18074" y="17984"/>
                <wp:lineTo x="20602" y="15174"/>
                <wp:lineTo x="20602" y="14987"/>
                <wp:lineTo x="21613" y="12177"/>
                <wp:lineTo x="21613" y="8618"/>
                <wp:lineTo x="21486" y="7868"/>
                <wp:lineTo x="20981" y="5995"/>
                <wp:lineTo x="21107" y="5995"/>
                <wp:lineTo x="19590" y="3747"/>
                <wp:lineTo x="19085" y="2435"/>
                <wp:lineTo x="14661" y="187"/>
                <wp:lineTo x="13018" y="0"/>
                <wp:lineTo x="10111" y="0"/>
              </wp:wrapPolygon>
            </wp:wrapTight>
            <wp:docPr id="16" name="Object 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000528" cy="1714512"/>
                      <a:chOff x="2714612" y="2000240"/>
                      <a:chExt cx="4000528" cy="1714512"/>
                    </a:xfrm>
                  </a:grpSpPr>
                  <a:sp>
                    <a:nvSpPr>
                      <a:cNvPr id="7" name="Oval Callout 6"/>
                      <a:cNvSpPr/>
                    </a:nvSpPr>
                    <a:spPr>
                      <a:xfrm>
                        <a:off x="2714612" y="2000240"/>
                        <a:ext cx="4000528" cy="1714512"/>
                      </a:xfrm>
                      <a:prstGeom prst="wedgeEllipseCallout">
                        <a:avLst>
                          <a:gd name="adj1" fmla="val -57483"/>
                          <a:gd name="adj2" fmla="val 56983"/>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GB" sz="1200" b="0" dirty="0" smtClean="0">
                              <a:latin typeface="Arial" charset="0"/>
                              <a:cs typeface="Arial" charset="0"/>
                            </a:rPr>
                            <a:t>During engagement events you've said,</a:t>
                          </a:r>
                          <a:br>
                            <a:rPr lang="en-GB" sz="1200" b="0" dirty="0" smtClean="0">
                              <a:latin typeface="Arial" charset="0"/>
                              <a:cs typeface="Arial" charset="0"/>
                            </a:rPr>
                          </a:br>
                          <a:r>
                            <a:rPr lang="en-GB" sz="1200" b="0" i="1" dirty="0" smtClean="0">
                              <a:latin typeface="Arial" charset="0"/>
                              <a:cs typeface="Arial" charset="0"/>
                            </a:rPr>
                            <a:t>“it isn’t enough to only be thinking about Locality Health and Wellbeing Centres….the work needs to consider more widely how we best use ALL the assets within a Locality”</a:t>
                          </a:r>
                          <a:endParaRPr lang="en-GB" sz="1200" dirty="0"/>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anchor>
        </w:drawing>
      </w:r>
    </w:p>
    <w:p w:rsidR="00C1559E" w:rsidRDefault="00C1559E" w:rsidP="00C1559E">
      <w:pPr>
        <w:jc w:val="left"/>
        <w:rPr>
          <w:noProof/>
          <w:lang w:eastAsia="en-GB"/>
        </w:rPr>
      </w:pPr>
    </w:p>
    <w:p w:rsidR="00C1559E" w:rsidRDefault="00C1559E" w:rsidP="002451DA">
      <w:pPr>
        <w:jc w:val="left"/>
        <w:rPr>
          <w:rFonts w:ascii="Arial" w:hAnsi="Arial" w:cs="Arial"/>
          <w:noProof/>
          <w:sz w:val="24"/>
          <w:szCs w:val="24"/>
          <w:lang w:eastAsia="en-GB"/>
        </w:rPr>
      </w:pPr>
      <w:r w:rsidRPr="00C1559E">
        <w:rPr>
          <w:rFonts w:ascii="Arial" w:hAnsi="Arial" w:cs="Arial"/>
          <w:noProof/>
          <w:sz w:val="24"/>
          <w:szCs w:val="24"/>
          <w:lang w:eastAsia="en-GB"/>
        </w:rPr>
        <w:t>So…….the S</w:t>
      </w:r>
      <w:r>
        <w:rPr>
          <w:rFonts w:ascii="Arial" w:hAnsi="Arial" w:cs="Arial"/>
          <w:noProof/>
          <w:sz w:val="24"/>
          <w:szCs w:val="24"/>
          <w:lang w:eastAsia="en-GB"/>
        </w:rPr>
        <w:t xml:space="preserve">haping </w:t>
      </w:r>
      <w:r w:rsidRPr="00C1559E">
        <w:rPr>
          <w:rFonts w:ascii="Arial" w:hAnsi="Arial" w:cs="Arial"/>
          <w:noProof/>
          <w:sz w:val="24"/>
          <w:szCs w:val="24"/>
          <w:lang w:eastAsia="en-GB"/>
        </w:rPr>
        <w:t>O</w:t>
      </w:r>
      <w:r>
        <w:rPr>
          <w:rFonts w:ascii="Arial" w:hAnsi="Arial" w:cs="Arial"/>
          <w:noProof/>
          <w:sz w:val="24"/>
          <w:szCs w:val="24"/>
          <w:lang w:eastAsia="en-GB"/>
        </w:rPr>
        <w:t xml:space="preserve">ur </w:t>
      </w:r>
      <w:r w:rsidRPr="00C1559E">
        <w:rPr>
          <w:rFonts w:ascii="Arial" w:hAnsi="Arial" w:cs="Arial"/>
          <w:noProof/>
          <w:sz w:val="24"/>
          <w:szCs w:val="24"/>
          <w:lang w:eastAsia="en-GB"/>
        </w:rPr>
        <w:t>F</w:t>
      </w:r>
      <w:r>
        <w:rPr>
          <w:rFonts w:ascii="Arial" w:hAnsi="Arial" w:cs="Arial"/>
          <w:noProof/>
          <w:sz w:val="24"/>
          <w:szCs w:val="24"/>
          <w:lang w:eastAsia="en-GB"/>
        </w:rPr>
        <w:t xml:space="preserve">uture </w:t>
      </w:r>
      <w:r w:rsidRPr="00C1559E">
        <w:rPr>
          <w:rFonts w:ascii="Arial" w:hAnsi="Arial" w:cs="Arial"/>
          <w:noProof/>
          <w:sz w:val="24"/>
          <w:szCs w:val="24"/>
          <w:lang w:eastAsia="en-GB"/>
        </w:rPr>
        <w:t>W</w:t>
      </w:r>
      <w:r>
        <w:rPr>
          <w:rFonts w:ascii="Arial" w:hAnsi="Arial" w:cs="Arial"/>
          <w:noProof/>
          <w:sz w:val="24"/>
          <w:szCs w:val="24"/>
          <w:lang w:eastAsia="en-GB"/>
        </w:rPr>
        <w:t xml:space="preserve">ellbeing: </w:t>
      </w:r>
      <w:r w:rsidRPr="00C1559E">
        <w:rPr>
          <w:rFonts w:ascii="Arial" w:hAnsi="Arial" w:cs="Arial"/>
          <w:noProof/>
          <w:sz w:val="24"/>
          <w:szCs w:val="24"/>
          <w:lang w:eastAsia="en-GB"/>
        </w:rPr>
        <w:t xml:space="preserve">In the Community Programme will </w:t>
      </w:r>
      <w:r>
        <w:rPr>
          <w:rFonts w:ascii="Arial" w:hAnsi="Arial" w:cs="Arial"/>
          <w:noProof/>
          <w:sz w:val="24"/>
          <w:szCs w:val="24"/>
          <w:lang w:eastAsia="en-GB"/>
        </w:rPr>
        <w:t>p</w:t>
      </w:r>
      <w:r w:rsidRPr="00C1559E">
        <w:rPr>
          <w:rFonts w:ascii="Arial" w:hAnsi="Arial" w:cs="Arial"/>
          <w:noProof/>
          <w:sz w:val="24"/>
          <w:szCs w:val="24"/>
          <w:lang w:eastAsia="en-GB"/>
        </w:rPr>
        <w:t>rovide the major physical infrastructure required to support improved access to health and wellbeing services and assets, ultimately reducing health inequalities.</w:t>
      </w:r>
    </w:p>
    <w:p w:rsidR="00BD0237" w:rsidRDefault="00BD0237" w:rsidP="002451DA">
      <w:pPr>
        <w:rPr>
          <w:rFonts w:ascii="Arial" w:hAnsi="Arial" w:cs="Arial"/>
          <w:noProof/>
          <w:sz w:val="24"/>
          <w:szCs w:val="24"/>
          <w:lang w:eastAsia="en-GB"/>
        </w:rPr>
      </w:pPr>
    </w:p>
    <w:p w:rsidR="00BD0237" w:rsidRDefault="00BD0237" w:rsidP="002451DA">
      <w:pPr>
        <w:rPr>
          <w:rFonts w:ascii="Arial" w:hAnsi="Arial" w:cs="Arial"/>
          <w:noProof/>
          <w:sz w:val="24"/>
          <w:szCs w:val="24"/>
          <w:lang w:eastAsia="en-GB"/>
        </w:rPr>
      </w:pPr>
    </w:p>
    <w:p w:rsidR="00BD0237" w:rsidRPr="00C1559E" w:rsidRDefault="00BD0237" w:rsidP="002451DA">
      <w:pPr>
        <w:rPr>
          <w:rFonts w:ascii="Arial" w:hAnsi="Arial" w:cs="Arial"/>
          <w:noProof/>
          <w:sz w:val="24"/>
          <w:szCs w:val="24"/>
          <w:lang w:eastAsia="en-GB"/>
        </w:rPr>
      </w:pPr>
    </w:p>
    <w:p w:rsidR="00367FE1" w:rsidRDefault="00C1559E" w:rsidP="002451DA">
      <w:pPr>
        <w:rPr>
          <w:rFonts w:ascii="Arial" w:hAnsi="Arial" w:cs="Arial"/>
          <w:noProof/>
          <w:sz w:val="24"/>
          <w:szCs w:val="24"/>
          <w:lang w:eastAsia="en-GB"/>
        </w:rPr>
      </w:pPr>
      <w:r w:rsidRPr="00C1559E">
        <w:rPr>
          <w:rFonts w:ascii="Arial" w:hAnsi="Arial" w:cs="Arial"/>
          <w:noProof/>
          <w:sz w:val="24"/>
          <w:szCs w:val="24"/>
          <w:lang w:eastAsia="en-GB"/>
        </w:rPr>
        <w:drawing>
          <wp:anchor distT="0" distB="0" distL="114300" distR="114300" simplePos="0" relativeHeight="251660286" behindDoc="1" locked="0" layoutInCell="1" allowOverlap="1">
            <wp:simplePos x="0" y="0"/>
            <wp:positionH relativeFrom="column">
              <wp:posOffset>2821305</wp:posOffset>
            </wp:positionH>
            <wp:positionV relativeFrom="paragraph">
              <wp:posOffset>211455</wp:posOffset>
            </wp:positionV>
            <wp:extent cx="3436620" cy="2362835"/>
            <wp:effectExtent l="19050" t="0" r="0" b="0"/>
            <wp:wrapTight wrapText="bothSides">
              <wp:wrapPolygon edited="0">
                <wp:start x="-120" y="0"/>
                <wp:lineTo x="-120" y="21420"/>
                <wp:lineTo x="21552" y="21420"/>
                <wp:lineTo x="21552" y="0"/>
                <wp:lineTo x="-120" y="0"/>
              </wp:wrapPolygon>
            </wp:wrapTight>
            <wp:docPr id="19" name="Picture 5"/>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15" cstate="print"/>
                    <a:srcRect/>
                    <a:stretch>
                      <a:fillRect/>
                    </a:stretch>
                  </pic:blipFill>
                  <pic:spPr bwMode="auto">
                    <a:xfrm>
                      <a:off x="0" y="0"/>
                      <a:ext cx="3436620" cy="2362835"/>
                    </a:xfrm>
                    <a:prstGeom prst="rect">
                      <a:avLst/>
                    </a:prstGeom>
                    <a:noFill/>
                    <a:ln w="9525">
                      <a:noFill/>
                      <a:miter lim="800000"/>
                      <a:headEnd/>
                      <a:tailEnd/>
                    </a:ln>
                    <a:effectLst/>
                  </pic:spPr>
                </pic:pic>
              </a:graphicData>
            </a:graphic>
          </wp:anchor>
        </w:drawing>
      </w:r>
      <w:r w:rsidRPr="00C1559E">
        <w:rPr>
          <w:rFonts w:ascii="Arial" w:hAnsi="Arial" w:cs="Arial"/>
          <w:noProof/>
          <w:sz w:val="24"/>
          <w:szCs w:val="24"/>
          <w:lang w:eastAsia="en-GB"/>
        </w:rPr>
        <w:t xml:space="preserve"> It will consider all assets in each Locality</w:t>
      </w:r>
    </w:p>
    <w:p w:rsidR="00BD0237" w:rsidRDefault="00BD0237" w:rsidP="00C1559E">
      <w:pPr>
        <w:jc w:val="left"/>
        <w:rPr>
          <w:rFonts w:ascii="Arial" w:hAnsi="Arial" w:cs="Arial"/>
          <w:noProof/>
          <w:sz w:val="24"/>
          <w:szCs w:val="24"/>
          <w:lang w:eastAsia="en-GB"/>
        </w:rPr>
      </w:pPr>
    </w:p>
    <w:p w:rsidR="00BD0237" w:rsidRDefault="00BD0237" w:rsidP="00C1559E">
      <w:pPr>
        <w:jc w:val="left"/>
        <w:rPr>
          <w:rFonts w:ascii="Arial" w:hAnsi="Arial" w:cs="Arial"/>
          <w:noProof/>
          <w:sz w:val="24"/>
          <w:szCs w:val="24"/>
          <w:lang w:eastAsia="en-GB"/>
        </w:rPr>
      </w:pPr>
    </w:p>
    <w:p w:rsidR="00BD0237" w:rsidRPr="00C1559E" w:rsidRDefault="00BD0237" w:rsidP="00C1559E">
      <w:pPr>
        <w:jc w:val="left"/>
        <w:rPr>
          <w:rFonts w:ascii="Arial" w:hAnsi="Arial" w:cs="Arial"/>
          <w:sz w:val="24"/>
          <w:szCs w:val="24"/>
        </w:rPr>
      </w:pPr>
    </w:p>
    <w:p w:rsidR="00C1559E" w:rsidRDefault="00C1559E">
      <w:pPr>
        <w:rPr>
          <w:rFonts w:ascii="Arial Rounded MT Bold" w:hAnsi="Arial Rounded MT Bold"/>
          <w:color w:val="0070C0"/>
          <w:sz w:val="32"/>
          <w:szCs w:val="32"/>
        </w:rPr>
      </w:pPr>
    </w:p>
    <w:p w:rsidR="00C1559E" w:rsidRDefault="00C1559E">
      <w:pPr>
        <w:rPr>
          <w:rFonts w:ascii="Arial Rounded MT Bold" w:hAnsi="Arial Rounded MT Bold"/>
          <w:color w:val="0070C0"/>
          <w:sz w:val="32"/>
          <w:szCs w:val="32"/>
        </w:rPr>
      </w:pPr>
    </w:p>
    <w:p w:rsidR="00C1559E" w:rsidRDefault="00C1559E">
      <w:pPr>
        <w:rPr>
          <w:rFonts w:ascii="Arial Rounded MT Bold" w:hAnsi="Arial Rounded MT Bold"/>
          <w:color w:val="0070C0"/>
          <w:sz w:val="32"/>
          <w:szCs w:val="32"/>
        </w:rPr>
      </w:pPr>
      <w:r>
        <w:rPr>
          <w:rFonts w:ascii="Arial Rounded MT Bold" w:hAnsi="Arial Rounded MT Bold"/>
          <w:color w:val="0070C0"/>
          <w:sz w:val="32"/>
          <w:szCs w:val="32"/>
        </w:rPr>
        <w:br w:type="page"/>
      </w:r>
    </w:p>
    <w:p w:rsidR="00367FE1" w:rsidRDefault="00B3193E">
      <w:pPr>
        <w:rPr>
          <w:rFonts w:ascii="Arial Rounded MT Bold" w:hAnsi="Arial Rounded MT Bold"/>
          <w:color w:val="0070C0"/>
          <w:sz w:val="32"/>
          <w:szCs w:val="32"/>
        </w:rPr>
      </w:pPr>
      <w:r w:rsidRPr="00E24166">
        <w:rPr>
          <w:rFonts w:ascii="Arial Rounded MT Bold" w:hAnsi="Arial Rounded MT Bold"/>
          <w:color w:val="0070C0"/>
          <w:sz w:val="32"/>
          <w:szCs w:val="32"/>
        </w:rPr>
        <w:lastRenderedPageBreak/>
        <w:t>3</w:t>
      </w:r>
      <w:r w:rsidR="00997D89">
        <w:rPr>
          <w:rFonts w:ascii="Arial Rounded MT Bold" w:hAnsi="Arial Rounded MT Bold"/>
          <w:color w:val="0070C0"/>
          <w:sz w:val="32"/>
          <w:szCs w:val="32"/>
        </w:rPr>
        <w:t>.</w:t>
      </w:r>
      <w:r w:rsidR="00272137" w:rsidRPr="00E24166">
        <w:rPr>
          <w:rFonts w:ascii="Arial Rounded MT Bold" w:hAnsi="Arial Rounded MT Bold"/>
          <w:color w:val="0070C0"/>
          <w:sz w:val="32"/>
          <w:szCs w:val="32"/>
        </w:rPr>
        <w:t xml:space="preserve"> </w:t>
      </w:r>
      <w:r w:rsidRPr="00E24166">
        <w:rPr>
          <w:rFonts w:ascii="Arial Rounded MT Bold" w:hAnsi="Arial Rounded MT Bold"/>
          <w:color w:val="0070C0"/>
          <w:sz w:val="32"/>
          <w:szCs w:val="32"/>
        </w:rPr>
        <w:t>Workshop discussions</w:t>
      </w:r>
    </w:p>
    <w:p w:rsidR="00E24166" w:rsidRPr="00E24166" w:rsidRDefault="00E24166">
      <w:pPr>
        <w:rPr>
          <w:rFonts w:ascii="Arial Rounded MT Bold" w:hAnsi="Arial Rounded MT Bold"/>
          <w:color w:val="0070C0"/>
          <w:sz w:val="32"/>
          <w:szCs w:val="32"/>
        </w:rPr>
      </w:pPr>
    </w:p>
    <w:p w:rsidR="00B3193E" w:rsidRPr="00E24166" w:rsidRDefault="000610FD">
      <w:pPr>
        <w:rPr>
          <w:rFonts w:ascii="Arial" w:hAnsi="Arial" w:cs="Arial"/>
          <w:sz w:val="24"/>
          <w:szCs w:val="24"/>
        </w:rPr>
      </w:pPr>
      <w:r>
        <w:rPr>
          <w:rFonts w:ascii="Arial" w:hAnsi="Arial" w:cs="Arial"/>
          <w:sz w:val="24"/>
          <w:szCs w:val="24"/>
        </w:rPr>
        <w:t xml:space="preserve">To answer the three workshop questions, people were split into </w:t>
      </w:r>
      <w:r w:rsidR="00BD0237">
        <w:rPr>
          <w:rFonts w:ascii="Arial" w:hAnsi="Arial" w:cs="Arial"/>
          <w:sz w:val="24"/>
          <w:szCs w:val="24"/>
        </w:rPr>
        <w:t xml:space="preserve">two </w:t>
      </w:r>
      <w:r w:rsidR="00526E1E">
        <w:rPr>
          <w:rFonts w:ascii="Arial" w:hAnsi="Arial" w:cs="Arial"/>
          <w:sz w:val="24"/>
          <w:szCs w:val="24"/>
        </w:rPr>
        <w:t xml:space="preserve">groups, asked to </w:t>
      </w:r>
      <w:r w:rsidR="00272137" w:rsidRPr="00E24166">
        <w:rPr>
          <w:rFonts w:ascii="Arial" w:hAnsi="Arial" w:cs="Arial"/>
          <w:sz w:val="24"/>
          <w:szCs w:val="24"/>
        </w:rPr>
        <w:t xml:space="preserve">consider the same </w:t>
      </w:r>
      <w:r w:rsidR="00526E1E">
        <w:rPr>
          <w:rFonts w:ascii="Arial" w:hAnsi="Arial" w:cs="Arial"/>
          <w:sz w:val="24"/>
          <w:szCs w:val="24"/>
        </w:rPr>
        <w:t xml:space="preserve">three </w:t>
      </w:r>
      <w:r w:rsidR="00272137" w:rsidRPr="00E24166">
        <w:rPr>
          <w:rFonts w:ascii="Arial" w:hAnsi="Arial" w:cs="Arial"/>
          <w:sz w:val="24"/>
          <w:szCs w:val="24"/>
        </w:rPr>
        <w:t>question</w:t>
      </w:r>
      <w:r w:rsidR="007F25D5">
        <w:rPr>
          <w:rFonts w:ascii="Arial" w:hAnsi="Arial" w:cs="Arial"/>
          <w:sz w:val="24"/>
          <w:szCs w:val="24"/>
        </w:rPr>
        <w:t>s</w:t>
      </w:r>
      <w:r>
        <w:rPr>
          <w:rFonts w:ascii="Arial" w:hAnsi="Arial" w:cs="Arial"/>
          <w:sz w:val="24"/>
          <w:szCs w:val="24"/>
        </w:rPr>
        <w:t xml:space="preserve"> and then feed</w:t>
      </w:r>
      <w:r w:rsidR="00526E1E">
        <w:rPr>
          <w:rFonts w:ascii="Arial" w:hAnsi="Arial" w:cs="Arial"/>
          <w:sz w:val="24"/>
          <w:szCs w:val="24"/>
        </w:rPr>
        <w:t xml:space="preserve"> </w:t>
      </w:r>
      <w:r>
        <w:rPr>
          <w:rFonts w:ascii="Arial" w:hAnsi="Arial" w:cs="Arial"/>
          <w:sz w:val="24"/>
          <w:szCs w:val="24"/>
        </w:rPr>
        <w:t>back</w:t>
      </w:r>
      <w:r w:rsidR="00526E1E">
        <w:rPr>
          <w:rFonts w:ascii="Arial" w:hAnsi="Arial" w:cs="Arial"/>
          <w:sz w:val="24"/>
          <w:szCs w:val="24"/>
        </w:rPr>
        <w:t xml:space="preserve"> to the group</w:t>
      </w:r>
      <w:r w:rsidR="00272137" w:rsidRPr="00E24166">
        <w:rPr>
          <w:rFonts w:ascii="Arial" w:hAnsi="Arial" w:cs="Arial"/>
          <w:sz w:val="24"/>
          <w:szCs w:val="24"/>
        </w:rPr>
        <w:t xml:space="preserve">. The questions related specifically to the </w:t>
      </w:r>
      <w:r w:rsidR="00BD0237" w:rsidRPr="00E24166">
        <w:rPr>
          <w:rFonts w:ascii="Arial" w:hAnsi="Arial" w:cs="Arial"/>
          <w:sz w:val="24"/>
          <w:szCs w:val="24"/>
        </w:rPr>
        <w:t xml:space="preserve">Cardiff </w:t>
      </w:r>
      <w:r w:rsidR="00272137" w:rsidRPr="00E24166">
        <w:rPr>
          <w:rFonts w:ascii="Arial" w:hAnsi="Arial" w:cs="Arial"/>
          <w:sz w:val="24"/>
          <w:szCs w:val="24"/>
        </w:rPr>
        <w:t xml:space="preserve">South </w:t>
      </w:r>
      <w:r w:rsidR="00BD0237">
        <w:rPr>
          <w:rFonts w:ascii="Arial" w:hAnsi="Arial" w:cs="Arial"/>
          <w:sz w:val="24"/>
          <w:szCs w:val="24"/>
        </w:rPr>
        <w:t>&amp; Ea</w:t>
      </w:r>
      <w:r w:rsidR="00272137" w:rsidRPr="00E24166">
        <w:rPr>
          <w:rFonts w:ascii="Arial" w:hAnsi="Arial" w:cs="Arial"/>
          <w:sz w:val="24"/>
          <w:szCs w:val="24"/>
        </w:rPr>
        <w:t xml:space="preserve">st </w:t>
      </w:r>
      <w:r w:rsidR="00BD0237">
        <w:rPr>
          <w:rFonts w:ascii="Arial" w:hAnsi="Arial" w:cs="Arial"/>
          <w:sz w:val="24"/>
          <w:szCs w:val="24"/>
        </w:rPr>
        <w:t>Locality</w:t>
      </w:r>
      <w:r w:rsidR="00272137" w:rsidRPr="00E24166">
        <w:rPr>
          <w:rFonts w:ascii="Arial" w:hAnsi="Arial" w:cs="Arial"/>
          <w:sz w:val="24"/>
          <w:szCs w:val="24"/>
        </w:rPr>
        <w:t>. The responses of the groups have been collated under the headings below</w:t>
      </w:r>
      <w:r w:rsidR="00997D89">
        <w:rPr>
          <w:rFonts w:ascii="Arial" w:hAnsi="Arial" w:cs="Arial"/>
          <w:sz w:val="24"/>
          <w:szCs w:val="24"/>
        </w:rPr>
        <w:t>.</w:t>
      </w:r>
    </w:p>
    <w:p w:rsidR="00C109A2" w:rsidRDefault="00C109A2" w:rsidP="00A13ABE">
      <w:pPr>
        <w:jc w:val="center"/>
        <w:rPr>
          <w:rFonts w:ascii="Arial Rounded MT Bold" w:hAnsi="Arial Rounded MT Bold"/>
          <w:sz w:val="32"/>
          <w:szCs w:val="32"/>
        </w:rPr>
      </w:pPr>
    </w:p>
    <w:p w:rsidR="00160C79" w:rsidRPr="00E24166" w:rsidRDefault="00526E1E" w:rsidP="00272137">
      <w:pPr>
        <w:rPr>
          <w:rFonts w:ascii="Arial Rounded MT Bold" w:hAnsi="Arial Rounded MT Bold"/>
          <w:color w:val="0070C0"/>
          <w:sz w:val="32"/>
          <w:szCs w:val="32"/>
        </w:rPr>
      </w:pPr>
      <w:r>
        <w:rPr>
          <w:rFonts w:ascii="Arial Rounded MT Bold" w:hAnsi="Arial Rounded MT Bold"/>
          <w:color w:val="0070C0"/>
          <w:sz w:val="32"/>
          <w:szCs w:val="32"/>
        </w:rPr>
        <w:t>Q1</w:t>
      </w:r>
      <w:r w:rsidR="002451DA">
        <w:rPr>
          <w:rFonts w:ascii="Arial Rounded MT Bold" w:hAnsi="Arial Rounded MT Bold"/>
          <w:color w:val="0070C0"/>
          <w:sz w:val="32"/>
          <w:szCs w:val="32"/>
        </w:rPr>
        <w:t>a</w:t>
      </w:r>
      <w:r>
        <w:rPr>
          <w:rFonts w:ascii="Arial Rounded MT Bold" w:hAnsi="Arial Rounded MT Bold"/>
          <w:color w:val="0070C0"/>
          <w:sz w:val="32"/>
          <w:szCs w:val="32"/>
        </w:rPr>
        <w:t xml:space="preserve">. </w:t>
      </w:r>
      <w:r w:rsidR="00BD0237" w:rsidRPr="00BD0237">
        <w:rPr>
          <w:rFonts w:ascii="Arial Rounded MT Bold" w:hAnsi="Arial Rounded MT Bold"/>
          <w:color w:val="0070C0"/>
          <w:sz w:val="32"/>
          <w:szCs w:val="32"/>
        </w:rPr>
        <w:t>What is the Vision for the Locality Health and Wellbeing Centre?</w:t>
      </w:r>
    </w:p>
    <w:p w:rsidR="00E24166" w:rsidRPr="00C97A7F" w:rsidRDefault="00E24166" w:rsidP="00272137">
      <w:pPr>
        <w:rPr>
          <w:rFonts w:ascii="Arial Rounded MT Bold" w:hAnsi="Arial Rounded MT Bold"/>
          <w:sz w:val="24"/>
          <w:szCs w:val="24"/>
        </w:rPr>
      </w:pPr>
    </w:p>
    <w:p w:rsidR="00BD0237" w:rsidRDefault="00BD0237" w:rsidP="00A12A88">
      <w:pPr>
        <w:jc w:val="left"/>
        <w:rPr>
          <w:rFonts w:ascii="Arial" w:hAnsi="Arial" w:cs="Arial"/>
          <w:sz w:val="24"/>
          <w:szCs w:val="24"/>
        </w:rPr>
      </w:pPr>
      <w:r w:rsidRPr="00BD0237">
        <w:rPr>
          <w:rFonts w:ascii="Arial" w:hAnsi="Arial" w:cs="Arial"/>
          <w:sz w:val="24"/>
          <w:szCs w:val="24"/>
        </w:rPr>
        <w:t>The two groups covered similar ground but came to different conclusions</w:t>
      </w:r>
      <w:r>
        <w:rPr>
          <w:rFonts w:ascii="Arial" w:hAnsi="Arial" w:cs="Arial"/>
          <w:sz w:val="24"/>
          <w:szCs w:val="24"/>
        </w:rPr>
        <w:t>!</w:t>
      </w:r>
    </w:p>
    <w:p w:rsidR="00E26207" w:rsidRDefault="00E26207" w:rsidP="00A12A88">
      <w:pPr>
        <w:jc w:val="left"/>
        <w:rPr>
          <w:rFonts w:ascii="Arial" w:hAnsi="Arial" w:cs="Arial"/>
          <w:sz w:val="24"/>
          <w:szCs w:val="24"/>
        </w:rPr>
      </w:pPr>
    </w:p>
    <w:p w:rsidR="00E26207" w:rsidRPr="00BD0237" w:rsidRDefault="00E26207" w:rsidP="00A12A88">
      <w:pPr>
        <w:jc w:val="left"/>
        <w:rPr>
          <w:rFonts w:ascii="Arial" w:hAnsi="Arial" w:cs="Arial"/>
          <w:sz w:val="24"/>
          <w:szCs w:val="24"/>
        </w:rPr>
      </w:pPr>
    </w:p>
    <w:p w:rsidR="00BD0237" w:rsidRDefault="00F4016B" w:rsidP="00A12A88">
      <w:pPr>
        <w:jc w:val="left"/>
        <w:rPr>
          <w:rFonts w:ascii="Arial" w:hAnsi="Arial" w:cs="Arial"/>
          <w:b/>
          <w:sz w:val="24"/>
          <w:szCs w:val="24"/>
        </w:rPr>
      </w:pPr>
      <w:r w:rsidRPr="00F4016B">
        <w:rPr>
          <w:rFonts w:ascii="Arial" w:hAnsi="Arial" w:cs="Arial"/>
          <w:noProof/>
          <w:sz w:val="24"/>
          <w:szCs w:val="24"/>
          <w:lang w:eastAsia="en-GB"/>
        </w:rPr>
        <w:pict>
          <v:roundrect id="_x0000_s1042" style="position:absolute;margin-left:-2.8pt;margin-top:3.1pt;width:475pt;height:123.45pt;z-index:251685888" arcsize="31842f" fillcolor="#92d050" strokecolor="black [3213]">
            <v:textbox>
              <w:txbxContent>
                <w:p w:rsidR="00A5268C" w:rsidRPr="002451DA" w:rsidRDefault="00A5268C" w:rsidP="00BD0237">
                  <w:pPr>
                    <w:rPr>
                      <w:rFonts w:ascii="Arial" w:hAnsi="Arial" w:cs="Arial"/>
                      <w:color w:val="FFFF00"/>
                      <w:sz w:val="36"/>
                      <w:szCs w:val="36"/>
                    </w:rPr>
                  </w:pPr>
                  <w:r w:rsidRPr="002451DA">
                    <w:rPr>
                      <w:rFonts w:ascii="Arial" w:hAnsi="Arial" w:cs="Arial"/>
                      <w:color w:val="FFFF00"/>
                      <w:sz w:val="36"/>
                      <w:szCs w:val="36"/>
                    </w:rPr>
                    <w:t>Group 1</w:t>
                  </w:r>
                </w:p>
                <w:p w:rsidR="00A5268C" w:rsidRPr="002451DA" w:rsidRDefault="00A5268C" w:rsidP="00BD0237">
                  <w:pPr>
                    <w:jc w:val="center"/>
                    <w:rPr>
                      <w:rFonts w:ascii="Arial" w:hAnsi="Arial" w:cs="Arial"/>
                      <w:color w:val="FFFF00"/>
                      <w:sz w:val="36"/>
                      <w:szCs w:val="36"/>
                    </w:rPr>
                  </w:pPr>
                  <w:proofErr w:type="gramStart"/>
                  <w:r w:rsidRPr="002451DA">
                    <w:rPr>
                      <w:rFonts w:ascii="Arial" w:hAnsi="Arial" w:cs="Arial"/>
                      <w:color w:val="FFFF00"/>
                      <w:sz w:val="36"/>
                      <w:szCs w:val="36"/>
                    </w:rPr>
                    <w:t xml:space="preserve">“To empower people to live healthy lives by providing appropriate, </w:t>
                  </w:r>
                  <w:r w:rsidRPr="002451DA">
                    <w:rPr>
                      <w:rFonts w:ascii="Arial" w:hAnsi="Arial" w:cs="Arial"/>
                      <w:color w:val="FFFF00"/>
                      <w:sz w:val="36"/>
                      <w:szCs w:val="36"/>
                      <w:u w:val="single"/>
                    </w:rPr>
                    <w:t>cultural</w:t>
                  </w:r>
                  <w:r w:rsidRPr="002451DA">
                    <w:rPr>
                      <w:rFonts w:ascii="Arial" w:hAnsi="Arial" w:cs="Arial"/>
                      <w:color w:val="FFFF00"/>
                      <w:sz w:val="36"/>
                      <w:szCs w:val="36"/>
                    </w:rPr>
                    <w:t xml:space="preserve"> resources, knowledge and skills, in a </w:t>
                  </w:r>
                  <w:r w:rsidRPr="002451DA">
                    <w:rPr>
                      <w:rFonts w:ascii="Arial" w:hAnsi="Arial" w:cs="Arial"/>
                      <w:color w:val="FFFF00"/>
                      <w:sz w:val="36"/>
                      <w:szCs w:val="36"/>
                      <w:u w:val="single"/>
                    </w:rPr>
                    <w:t>welcoming</w:t>
                  </w:r>
                  <w:r w:rsidRPr="002451DA">
                    <w:rPr>
                      <w:rFonts w:ascii="Arial" w:hAnsi="Arial" w:cs="Arial"/>
                      <w:color w:val="FFFF00"/>
                      <w:sz w:val="36"/>
                      <w:szCs w:val="36"/>
                    </w:rPr>
                    <w:t xml:space="preserve"> environment.”</w:t>
                  </w:r>
                  <w:proofErr w:type="gramEnd"/>
                </w:p>
                <w:p w:rsidR="00A5268C" w:rsidRPr="006907C8" w:rsidRDefault="00A5268C" w:rsidP="00BD0237">
                  <w:pPr>
                    <w:jc w:val="center"/>
                    <w:rPr>
                      <w:rFonts w:ascii="Arial" w:hAnsi="Arial" w:cs="Arial"/>
                      <w:sz w:val="24"/>
                      <w:szCs w:val="24"/>
                    </w:rPr>
                  </w:pPr>
                </w:p>
                <w:p w:rsidR="00A5268C" w:rsidRDefault="00A5268C"/>
              </w:txbxContent>
            </v:textbox>
          </v:roundrect>
        </w:pict>
      </w:r>
    </w:p>
    <w:p w:rsidR="00BD0237" w:rsidRDefault="00BD0237" w:rsidP="00BD0237">
      <w:pPr>
        <w:rPr>
          <w:rFonts w:ascii="Arial" w:hAnsi="Arial" w:cs="Arial"/>
          <w:sz w:val="24"/>
          <w:szCs w:val="24"/>
        </w:rPr>
      </w:pPr>
    </w:p>
    <w:p w:rsidR="00BD0237" w:rsidRDefault="00BD0237" w:rsidP="00BD0237">
      <w:pPr>
        <w:rPr>
          <w:rFonts w:ascii="Arial" w:hAnsi="Arial" w:cs="Arial"/>
          <w:sz w:val="24"/>
          <w:szCs w:val="24"/>
        </w:rPr>
      </w:pPr>
    </w:p>
    <w:p w:rsidR="00BD0237" w:rsidRPr="006907C8" w:rsidRDefault="00BD0237" w:rsidP="00BD0237">
      <w:pPr>
        <w:rPr>
          <w:rFonts w:ascii="Arial" w:hAnsi="Arial" w:cs="Arial"/>
          <w:sz w:val="24"/>
          <w:szCs w:val="24"/>
        </w:rPr>
      </w:pPr>
    </w:p>
    <w:p w:rsidR="00BD0237" w:rsidRDefault="00BD0237" w:rsidP="00A12A88">
      <w:pPr>
        <w:jc w:val="left"/>
        <w:rPr>
          <w:rFonts w:ascii="Arial" w:hAnsi="Arial" w:cs="Arial"/>
          <w:b/>
          <w:sz w:val="24"/>
          <w:szCs w:val="24"/>
        </w:rPr>
      </w:pPr>
    </w:p>
    <w:p w:rsidR="00BD0237" w:rsidRDefault="00BD0237" w:rsidP="00A12A88">
      <w:pPr>
        <w:jc w:val="left"/>
        <w:rPr>
          <w:rFonts w:ascii="Arial" w:hAnsi="Arial" w:cs="Arial"/>
          <w:b/>
          <w:sz w:val="24"/>
          <w:szCs w:val="24"/>
        </w:rPr>
      </w:pPr>
    </w:p>
    <w:p w:rsidR="00BD0237" w:rsidRDefault="00BD0237" w:rsidP="00A12A88">
      <w:pPr>
        <w:jc w:val="left"/>
        <w:rPr>
          <w:rFonts w:ascii="Arial" w:hAnsi="Arial" w:cs="Arial"/>
          <w:b/>
          <w:sz w:val="24"/>
          <w:szCs w:val="24"/>
        </w:rPr>
      </w:pPr>
    </w:p>
    <w:p w:rsidR="00BD0237" w:rsidRDefault="00BD0237" w:rsidP="00A12A88">
      <w:pPr>
        <w:jc w:val="left"/>
        <w:rPr>
          <w:rFonts w:ascii="Arial" w:hAnsi="Arial" w:cs="Arial"/>
          <w:b/>
          <w:sz w:val="24"/>
          <w:szCs w:val="24"/>
        </w:rPr>
      </w:pPr>
    </w:p>
    <w:p w:rsidR="00BD0237" w:rsidRDefault="00F4016B" w:rsidP="00A12A88">
      <w:pPr>
        <w:jc w:val="left"/>
        <w:rPr>
          <w:rFonts w:ascii="Arial" w:hAnsi="Arial" w:cs="Arial"/>
          <w:b/>
          <w:sz w:val="24"/>
          <w:szCs w:val="24"/>
        </w:rPr>
      </w:pPr>
      <w:r w:rsidRPr="00F4016B">
        <w:rPr>
          <w:rFonts w:ascii="Arial" w:hAnsi="Arial" w:cs="Arial"/>
          <w:noProof/>
          <w:sz w:val="24"/>
          <w:szCs w:val="24"/>
          <w:lang w:eastAsia="en-GB"/>
        </w:rPr>
        <w:pict>
          <v:roundrect id="_x0000_s1043" style="position:absolute;margin-left:-2.8pt;margin-top:3.1pt;width:475pt;height:63.55pt;z-index:251686912" arcsize=".5" fillcolor="#00b0f0">
            <v:textbox>
              <w:txbxContent>
                <w:p w:rsidR="00A5268C" w:rsidRPr="002451DA" w:rsidRDefault="00A5268C" w:rsidP="00BD0237">
                  <w:pPr>
                    <w:rPr>
                      <w:rFonts w:ascii="Arial" w:hAnsi="Arial" w:cs="Arial"/>
                      <w:color w:val="FFFF00"/>
                      <w:sz w:val="36"/>
                      <w:szCs w:val="36"/>
                    </w:rPr>
                  </w:pPr>
                  <w:r w:rsidRPr="002451DA">
                    <w:rPr>
                      <w:rFonts w:ascii="Arial" w:hAnsi="Arial" w:cs="Arial"/>
                      <w:color w:val="FFFF00"/>
                      <w:sz w:val="36"/>
                      <w:szCs w:val="36"/>
                    </w:rPr>
                    <w:t>Group 2</w:t>
                  </w:r>
                </w:p>
                <w:p w:rsidR="00A5268C" w:rsidRPr="002451DA" w:rsidRDefault="00A5268C" w:rsidP="00BD0237">
                  <w:pPr>
                    <w:jc w:val="center"/>
                    <w:rPr>
                      <w:rFonts w:ascii="Arial" w:hAnsi="Arial" w:cs="Arial"/>
                      <w:color w:val="FFFF00"/>
                      <w:sz w:val="36"/>
                      <w:szCs w:val="36"/>
                    </w:rPr>
                  </w:pPr>
                  <w:r w:rsidRPr="002451DA">
                    <w:rPr>
                      <w:rFonts w:ascii="Arial" w:hAnsi="Arial" w:cs="Arial"/>
                      <w:color w:val="FFFF00"/>
                      <w:sz w:val="36"/>
                      <w:szCs w:val="36"/>
                    </w:rPr>
                    <w:t>“CRI: Come Right In!”</w:t>
                  </w:r>
                </w:p>
                <w:p w:rsidR="00A5268C" w:rsidRDefault="00A5268C"/>
              </w:txbxContent>
            </v:textbox>
          </v:roundrect>
        </w:pict>
      </w:r>
    </w:p>
    <w:p w:rsidR="008A18A0" w:rsidRDefault="008A18A0">
      <w:pPr>
        <w:rPr>
          <w:rFonts w:ascii="Arial Rounded MT Bold" w:hAnsi="Arial Rounded MT Bold"/>
          <w:color w:val="0070C0"/>
          <w:sz w:val="32"/>
          <w:szCs w:val="32"/>
        </w:rPr>
      </w:pPr>
      <w:r>
        <w:rPr>
          <w:rFonts w:ascii="Arial Rounded MT Bold" w:hAnsi="Arial Rounded MT Bold"/>
          <w:color w:val="0070C0"/>
          <w:sz w:val="32"/>
          <w:szCs w:val="32"/>
        </w:rPr>
        <w:br w:type="page"/>
      </w:r>
    </w:p>
    <w:p w:rsidR="00B24FD7" w:rsidRPr="002451DA" w:rsidRDefault="00526E1E" w:rsidP="00272137">
      <w:pPr>
        <w:rPr>
          <w:rFonts w:ascii="Arial Rounded MT Bold" w:hAnsi="Arial Rounded MT Bold"/>
          <w:color w:val="0070C0"/>
          <w:sz w:val="32"/>
          <w:szCs w:val="32"/>
        </w:rPr>
      </w:pPr>
      <w:r>
        <w:rPr>
          <w:rFonts w:ascii="Arial Rounded MT Bold" w:hAnsi="Arial Rounded MT Bold"/>
          <w:color w:val="0070C0"/>
          <w:sz w:val="32"/>
          <w:szCs w:val="32"/>
        </w:rPr>
        <w:lastRenderedPageBreak/>
        <w:t>Q</w:t>
      </w:r>
      <w:r w:rsidR="002451DA">
        <w:rPr>
          <w:rFonts w:ascii="Arial Rounded MT Bold" w:hAnsi="Arial Rounded MT Bold"/>
          <w:color w:val="0070C0"/>
          <w:sz w:val="32"/>
          <w:szCs w:val="32"/>
        </w:rPr>
        <w:t>1b</w:t>
      </w:r>
      <w:r>
        <w:rPr>
          <w:rFonts w:ascii="Arial Rounded MT Bold" w:hAnsi="Arial Rounded MT Bold"/>
          <w:color w:val="0070C0"/>
          <w:sz w:val="32"/>
          <w:szCs w:val="32"/>
        </w:rPr>
        <w:t>.</w:t>
      </w:r>
      <w:r w:rsidR="00B24FD7" w:rsidRPr="00E24166">
        <w:rPr>
          <w:rFonts w:ascii="Arial Rounded MT Bold" w:hAnsi="Arial Rounded MT Bold"/>
          <w:color w:val="0070C0"/>
          <w:sz w:val="32"/>
          <w:szCs w:val="32"/>
        </w:rPr>
        <w:t xml:space="preserve"> </w:t>
      </w:r>
      <w:r w:rsidR="008A18A0" w:rsidRPr="00E24166">
        <w:rPr>
          <w:rFonts w:ascii="Arial Rounded MT Bold" w:hAnsi="Arial Rounded MT Bold"/>
          <w:color w:val="0070C0"/>
          <w:sz w:val="32"/>
          <w:szCs w:val="32"/>
        </w:rPr>
        <w:t xml:space="preserve">What are the key health and wellbeing services </w:t>
      </w:r>
      <w:r w:rsidR="008A18A0">
        <w:rPr>
          <w:rFonts w:ascii="Arial Rounded MT Bold" w:hAnsi="Arial Rounded MT Bold"/>
          <w:color w:val="0070C0"/>
          <w:sz w:val="32"/>
          <w:szCs w:val="32"/>
        </w:rPr>
        <w:t>l</w:t>
      </w:r>
      <w:r w:rsidR="00EA683B" w:rsidRPr="00E24166">
        <w:rPr>
          <w:rFonts w:ascii="Arial Rounded MT Bold" w:hAnsi="Arial Rounded MT Bold"/>
          <w:color w:val="0070C0"/>
          <w:sz w:val="32"/>
          <w:szCs w:val="32"/>
        </w:rPr>
        <w:t>inked to the w</w:t>
      </w:r>
      <w:r w:rsidR="00B24FD7" w:rsidRPr="00E24166">
        <w:rPr>
          <w:rFonts w:ascii="Arial Rounded MT Bold" w:hAnsi="Arial Rounded MT Bold"/>
          <w:color w:val="0070C0"/>
          <w:sz w:val="32"/>
          <w:szCs w:val="32"/>
        </w:rPr>
        <w:t xml:space="preserve">ider determinants of health for </w:t>
      </w:r>
      <w:r w:rsidR="002451DA">
        <w:rPr>
          <w:rFonts w:ascii="Arial Rounded MT Bold" w:hAnsi="Arial Rounded MT Bold"/>
          <w:color w:val="0070C0"/>
          <w:sz w:val="32"/>
          <w:szCs w:val="32"/>
        </w:rPr>
        <w:t>Locality</w:t>
      </w:r>
      <w:r w:rsidR="00B24FD7" w:rsidRPr="00E24166">
        <w:rPr>
          <w:rFonts w:ascii="Arial Rounded MT Bold" w:hAnsi="Arial Rounded MT Bold"/>
          <w:color w:val="0070C0"/>
          <w:sz w:val="32"/>
          <w:szCs w:val="32"/>
        </w:rPr>
        <w:t xml:space="preserve"> residents</w:t>
      </w:r>
      <w:r w:rsidR="007F25D5">
        <w:rPr>
          <w:rFonts w:ascii="Arial Rounded MT Bold" w:hAnsi="Arial Rounded MT Bold"/>
          <w:color w:val="0070C0"/>
          <w:sz w:val="32"/>
          <w:szCs w:val="32"/>
        </w:rPr>
        <w:t>?</w:t>
      </w:r>
    </w:p>
    <w:p w:rsidR="00EA683B" w:rsidRPr="00C97A7F" w:rsidRDefault="00EA683B" w:rsidP="00145769">
      <w:pPr>
        <w:rPr>
          <w:rFonts w:ascii="Arial Rounded MT Bold" w:hAnsi="Arial Rounded MT Bold"/>
          <w:sz w:val="24"/>
          <w:szCs w:val="24"/>
        </w:rPr>
      </w:pPr>
    </w:p>
    <w:p w:rsidR="00145769" w:rsidRPr="00C97A7F" w:rsidRDefault="002451DA" w:rsidP="00145769">
      <w:pPr>
        <w:rPr>
          <w:rFonts w:ascii="Arial" w:hAnsi="Arial" w:cs="Arial"/>
          <w:b/>
          <w:sz w:val="24"/>
          <w:szCs w:val="24"/>
        </w:rPr>
      </w:pPr>
      <w:r>
        <w:rPr>
          <w:rFonts w:ascii="Arial" w:hAnsi="Arial" w:cs="Arial"/>
          <w:b/>
          <w:sz w:val="24"/>
          <w:szCs w:val="24"/>
        </w:rPr>
        <w:t>The Locality</w:t>
      </w:r>
      <w:r w:rsidR="00EA683B" w:rsidRPr="00C97A7F">
        <w:rPr>
          <w:rFonts w:ascii="Arial" w:hAnsi="Arial" w:cs="Arial"/>
          <w:b/>
          <w:sz w:val="24"/>
          <w:szCs w:val="24"/>
        </w:rPr>
        <w:t>’s priorities</w:t>
      </w:r>
      <w:r w:rsidR="008A18A0">
        <w:rPr>
          <w:rFonts w:ascii="Arial" w:hAnsi="Arial" w:cs="Arial"/>
          <w:b/>
          <w:sz w:val="24"/>
          <w:szCs w:val="24"/>
        </w:rPr>
        <w:t xml:space="preserve"> linked to the wider determinants of health </w:t>
      </w:r>
      <w:r w:rsidR="00EA683B" w:rsidRPr="00C97A7F">
        <w:rPr>
          <w:rFonts w:ascii="Arial" w:hAnsi="Arial" w:cs="Arial"/>
          <w:b/>
          <w:sz w:val="24"/>
          <w:szCs w:val="24"/>
        </w:rPr>
        <w:t>are</w:t>
      </w:r>
      <w:r w:rsidR="00145769" w:rsidRPr="00C97A7F">
        <w:rPr>
          <w:rFonts w:ascii="Arial" w:hAnsi="Arial" w:cs="Arial"/>
          <w:b/>
          <w:sz w:val="24"/>
          <w:szCs w:val="24"/>
        </w:rPr>
        <w:t xml:space="preserve">: </w:t>
      </w:r>
    </w:p>
    <w:p w:rsidR="00EA683B" w:rsidRPr="00C97A7F" w:rsidRDefault="00EA683B" w:rsidP="00EA683B">
      <w:pPr>
        <w:numPr>
          <w:ilvl w:val="0"/>
          <w:numId w:val="19"/>
        </w:numPr>
        <w:jc w:val="left"/>
        <w:rPr>
          <w:rFonts w:ascii="Arial" w:hAnsi="Arial" w:cs="Arial"/>
          <w:sz w:val="24"/>
          <w:szCs w:val="24"/>
        </w:rPr>
      </w:pPr>
      <w:r w:rsidRPr="00C97A7F">
        <w:rPr>
          <w:rFonts w:ascii="Arial" w:hAnsi="Arial" w:cs="Arial"/>
          <w:sz w:val="24"/>
          <w:szCs w:val="24"/>
        </w:rPr>
        <w:t>Increase participation rates in physical activity</w:t>
      </w:r>
      <w:r w:rsidR="007F25D5">
        <w:rPr>
          <w:rFonts w:ascii="Arial" w:hAnsi="Arial" w:cs="Arial"/>
          <w:sz w:val="24"/>
          <w:szCs w:val="24"/>
        </w:rPr>
        <w:t>;</w:t>
      </w:r>
    </w:p>
    <w:p w:rsidR="00EA683B" w:rsidRPr="00C97A7F" w:rsidRDefault="00EA683B" w:rsidP="00EA683B">
      <w:pPr>
        <w:numPr>
          <w:ilvl w:val="0"/>
          <w:numId w:val="19"/>
        </w:numPr>
        <w:jc w:val="left"/>
        <w:rPr>
          <w:rFonts w:ascii="Arial" w:hAnsi="Arial" w:cs="Arial"/>
          <w:sz w:val="24"/>
          <w:szCs w:val="24"/>
        </w:rPr>
      </w:pPr>
      <w:r w:rsidRPr="00C97A7F">
        <w:rPr>
          <w:rFonts w:ascii="Arial" w:hAnsi="Arial" w:cs="Arial"/>
          <w:sz w:val="24"/>
          <w:szCs w:val="24"/>
        </w:rPr>
        <w:t>Reduce unhealthy eating</w:t>
      </w:r>
      <w:r w:rsidR="007F25D5">
        <w:rPr>
          <w:rFonts w:ascii="Arial" w:hAnsi="Arial" w:cs="Arial"/>
          <w:sz w:val="24"/>
          <w:szCs w:val="24"/>
        </w:rPr>
        <w:t>;</w:t>
      </w:r>
    </w:p>
    <w:p w:rsidR="00EA683B" w:rsidRPr="00C97A7F" w:rsidRDefault="00EA683B" w:rsidP="00EA683B">
      <w:pPr>
        <w:numPr>
          <w:ilvl w:val="0"/>
          <w:numId w:val="19"/>
        </w:numPr>
        <w:jc w:val="left"/>
        <w:rPr>
          <w:rFonts w:ascii="Arial" w:hAnsi="Arial" w:cs="Arial"/>
          <w:sz w:val="24"/>
          <w:szCs w:val="24"/>
        </w:rPr>
      </w:pPr>
      <w:r w:rsidRPr="00C97A7F">
        <w:rPr>
          <w:rFonts w:ascii="Arial" w:hAnsi="Arial" w:cs="Arial"/>
          <w:sz w:val="24"/>
          <w:szCs w:val="24"/>
        </w:rPr>
        <w:t xml:space="preserve">Reduce number of </w:t>
      </w:r>
      <w:r w:rsidR="00C97A7F">
        <w:rPr>
          <w:rFonts w:ascii="Arial" w:hAnsi="Arial" w:cs="Arial"/>
          <w:sz w:val="24"/>
          <w:szCs w:val="24"/>
        </w:rPr>
        <w:t>adults who are overweight or obese</w:t>
      </w:r>
      <w:r w:rsidR="007F25D5">
        <w:rPr>
          <w:rFonts w:ascii="Arial" w:hAnsi="Arial" w:cs="Arial"/>
          <w:sz w:val="24"/>
          <w:szCs w:val="24"/>
        </w:rPr>
        <w:t>;</w:t>
      </w:r>
    </w:p>
    <w:p w:rsidR="00AB6FE4" w:rsidRPr="00C97A7F" w:rsidRDefault="00EA683B" w:rsidP="00EA683B">
      <w:pPr>
        <w:numPr>
          <w:ilvl w:val="0"/>
          <w:numId w:val="19"/>
        </w:numPr>
        <w:jc w:val="left"/>
        <w:rPr>
          <w:rFonts w:ascii="Arial" w:hAnsi="Arial" w:cs="Arial"/>
          <w:sz w:val="24"/>
          <w:szCs w:val="24"/>
        </w:rPr>
      </w:pPr>
      <w:r w:rsidRPr="00C97A7F">
        <w:rPr>
          <w:rFonts w:ascii="Arial" w:hAnsi="Arial" w:cs="Arial"/>
          <w:sz w:val="24"/>
          <w:szCs w:val="24"/>
        </w:rPr>
        <w:t>Reduce smoking and alcohol misuse</w:t>
      </w:r>
      <w:r w:rsidR="007F25D5">
        <w:rPr>
          <w:rFonts w:ascii="Arial" w:hAnsi="Arial" w:cs="Arial"/>
          <w:sz w:val="24"/>
          <w:szCs w:val="24"/>
        </w:rPr>
        <w:t>.</w:t>
      </w:r>
    </w:p>
    <w:p w:rsidR="00EA683B" w:rsidRPr="00E24166" w:rsidRDefault="00EA683B" w:rsidP="00EA683B">
      <w:pPr>
        <w:ind w:left="720"/>
        <w:jc w:val="left"/>
        <w:rPr>
          <w:rFonts w:ascii="Arial" w:hAnsi="Arial" w:cs="Arial"/>
          <w:sz w:val="24"/>
          <w:szCs w:val="24"/>
        </w:rPr>
      </w:pPr>
    </w:p>
    <w:p w:rsidR="00EA683B" w:rsidRPr="00E24166" w:rsidRDefault="002451DA" w:rsidP="00E24166">
      <w:pPr>
        <w:jc w:val="left"/>
        <w:rPr>
          <w:rFonts w:ascii="Arial" w:hAnsi="Arial" w:cs="Arial"/>
          <w:sz w:val="24"/>
          <w:szCs w:val="24"/>
        </w:rPr>
      </w:pPr>
      <w:r>
        <w:rPr>
          <w:rFonts w:ascii="Arial" w:hAnsi="Arial" w:cs="Arial"/>
          <w:sz w:val="24"/>
          <w:szCs w:val="24"/>
        </w:rPr>
        <w:t xml:space="preserve">Both </w:t>
      </w:r>
      <w:r w:rsidR="00EA683B" w:rsidRPr="00E24166">
        <w:rPr>
          <w:rFonts w:ascii="Arial" w:hAnsi="Arial" w:cs="Arial"/>
          <w:sz w:val="24"/>
          <w:szCs w:val="24"/>
        </w:rPr>
        <w:t>groups</w:t>
      </w:r>
      <w:r w:rsidR="00E24166" w:rsidRPr="00E24166">
        <w:rPr>
          <w:rFonts w:ascii="Arial" w:hAnsi="Arial" w:cs="Arial"/>
          <w:sz w:val="24"/>
          <w:szCs w:val="24"/>
        </w:rPr>
        <w:t xml:space="preserve">’ comments </w:t>
      </w:r>
      <w:r w:rsidR="00526E1E">
        <w:rPr>
          <w:rFonts w:ascii="Arial" w:hAnsi="Arial" w:cs="Arial"/>
          <w:sz w:val="24"/>
          <w:szCs w:val="24"/>
        </w:rPr>
        <w:t>are summarised below</w:t>
      </w:r>
      <w:r w:rsidR="00EA683B" w:rsidRPr="00E24166">
        <w:rPr>
          <w:rFonts w:ascii="Arial" w:hAnsi="Arial" w:cs="Arial"/>
          <w:sz w:val="24"/>
          <w:szCs w:val="24"/>
        </w:rPr>
        <w:t>:</w:t>
      </w:r>
    </w:p>
    <w:p w:rsidR="00E24166" w:rsidRPr="00E24166" w:rsidRDefault="00E24166" w:rsidP="00E24166">
      <w:pPr>
        <w:jc w:val="left"/>
        <w:rPr>
          <w:rFonts w:ascii="Arial" w:hAnsi="Arial" w:cs="Arial"/>
          <w:color w:val="0070C0"/>
          <w:sz w:val="24"/>
          <w:szCs w:val="24"/>
        </w:rPr>
      </w:pPr>
    </w:p>
    <w:tbl>
      <w:tblPr>
        <w:tblStyle w:val="TableGrid"/>
        <w:tblW w:w="0" w:type="auto"/>
        <w:tblLook w:val="04A0"/>
      </w:tblPr>
      <w:tblGrid>
        <w:gridCol w:w="4644"/>
        <w:gridCol w:w="4905"/>
      </w:tblGrid>
      <w:tr w:rsidR="00854553" w:rsidRPr="002451DA" w:rsidTr="00854553">
        <w:tc>
          <w:tcPr>
            <w:tcW w:w="9549" w:type="dxa"/>
            <w:gridSpan w:val="2"/>
            <w:tcBorders>
              <w:bottom w:val="single" w:sz="4" w:space="0" w:color="000000" w:themeColor="text1"/>
            </w:tcBorders>
            <w:shd w:val="clear" w:color="auto" w:fill="C6D9F1" w:themeFill="text2" w:themeFillTint="33"/>
          </w:tcPr>
          <w:p w:rsidR="00854553" w:rsidRPr="002451DA" w:rsidRDefault="00854553" w:rsidP="00EA683B">
            <w:pPr>
              <w:jc w:val="center"/>
              <w:rPr>
                <w:rFonts w:ascii="Comic Sans MS" w:hAnsi="Comic Sans MS"/>
                <w:b/>
                <w:bCs/>
                <w:noProof/>
                <w:color w:val="5F497A" w:themeColor="accent4" w:themeShade="BF"/>
                <w:sz w:val="28"/>
                <w:szCs w:val="28"/>
                <w:lang w:eastAsia="en-GB"/>
              </w:rPr>
            </w:pPr>
            <w:r w:rsidRPr="002451DA">
              <w:rPr>
                <w:rFonts w:ascii="Comic Sans MS" w:hAnsi="Comic Sans MS"/>
                <w:b/>
                <w:bCs/>
                <w:noProof/>
                <w:color w:val="5F497A" w:themeColor="accent4" w:themeShade="BF"/>
                <w:sz w:val="28"/>
                <w:szCs w:val="28"/>
                <w:lang w:eastAsia="en-GB"/>
              </w:rPr>
              <w:t>Key Health and Wellbeing services for Locality residents are:</w:t>
            </w:r>
          </w:p>
        </w:tc>
      </w:tr>
      <w:tr w:rsidR="00854553" w:rsidTr="00854553">
        <w:tc>
          <w:tcPr>
            <w:tcW w:w="9549" w:type="dxa"/>
            <w:gridSpan w:val="2"/>
            <w:tcBorders>
              <w:bottom w:val="single" w:sz="4" w:space="0" w:color="000000" w:themeColor="text1"/>
            </w:tcBorders>
            <w:shd w:val="clear" w:color="auto" w:fill="FBD4B4" w:themeFill="accent6" w:themeFillTint="66"/>
          </w:tcPr>
          <w:p w:rsidR="00BE589F" w:rsidRDefault="00BE589F" w:rsidP="00BE589F">
            <w:pPr>
              <w:ind w:left="142"/>
              <w:jc w:val="left"/>
              <w:rPr>
                <w:rFonts w:ascii="Comic Sans MS" w:hAnsi="Comic Sans MS"/>
                <w:sz w:val="24"/>
                <w:szCs w:val="24"/>
              </w:rPr>
            </w:pPr>
          </w:p>
          <w:p w:rsidR="00854553" w:rsidRPr="00BE589F" w:rsidRDefault="00854553" w:rsidP="00BE589F">
            <w:pPr>
              <w:numPr>
                <w:ilvl w:val="0"/>
                <w:numId w:val="8"/>
              </w:numPr>
              <w:tabs>
                <w:tab w:val="clear" w:pos="720"/>
                <w:tab w:val="num" w:pos="142"/>
              </w:tabs>
              <w:ind w:left="142" w:hanging="142"/>
              <w:jc w:val="left"/>
              <w:rPr>
                <w:rFonts w:ascii="Comic Sans MS" w:hAnsi="Comic Sans MS"/>
                <w:sz w:val="24"/>
                <w:szCs w:val="24"/>
              </w:rPr>
            </w:pPr>
            <w:r w:rsidRPr="00BE589F">
              <w:rPr>
                <w:rFonts w:ascii="Comic Sans MS" w:hAnsi="Comic Sans MS"/>
                <w:sz w:val="24"/>
                <w:szCs w:val="24"/>
              </w:rPr>
              <w:t>Develop a physical activity strategy</w:t>
            </w:r>
          </w:p>
          <w:p w:rsidR="00854553" w:rsidRPr="00BE589F" w:rsidRDefault="00854553" w:rsidP="002451DA">
            <w:pPr>
              <w:jc w:val="left"/>
              <w:rPr>
                <w:sz w:val="24"/>
                <w:szCs w:val="24"/>
              </w:rPr>
            </w:pPr>
          </w:p>
        </w:tc>
      </w:tr>
      <w:tr w:rsidR="00854553" w:rsidRPr="002451DA" w:rsidTr="00854553">
        <w:tc>
          <w:tcPr>
            <w:tcW w:w="9549" w:type="dxa"/>
            <w:gridSpan w:val="2"/>
            <w:shd w:val="clear" w:color="auto" w:fill="FFFF99"/>
          </w:tcPr>
          <w:p w:rsidR="00BE589F" w:rsidRPr="00BE589F" w:rsidRDefault="00BE589F" w:rsidP="00BE589F">
            <w:pPr>
              <w:numPr>
                <w:ilvl w:val="0"/>
                <w:numId w:val="8"/>
              </w:numPr>
              <w:tabs>
                <w:tab w:val="clear" w:pos="720"/>
                <w:tab w:val="num" w:pos="142"/>
              </w:tabs>
              <w:ind w:left="142" w:hanging="142"/>
              <w:jc w:val="left"/>
              <w:rPr>
                <w:rFonts w:ascii="Comic Sans MS" w:hAnsi="Comic Sans MS"/>
                <w:b/>
                <w:bCs/>
                <w:noProof/>
                <w:sz w:val="24"/>
                <w:szCs w:val="24"/>
                <w:lang w:eastAsia="en-GB"/>
              </w:rPr>
            </w:pPr>
          </w:p>
          <w:p w:rsidR="00854553" w:rsidRPr="00BE589F" w:rsidRDefault="00854553" w:rsidP="00BE589F">
            <w:pPr>
              <w:numPr>
                <w:ilvl w:val="0"/>
                <w:numId w:val="8"/>
              </w:numPr>
              <w:tabs>
                <w:tab w:val="clear" w:pos="720"/>
                <w:tab w:val="num" w:pos="142"/>
              </w:tabs>
              <w:ind w:left="142" w:hanging="142"/>
              <w:jc w:val="left"/>
              <w:rPr>
                <w:rFonts w:ascii="Comic Sans MS" w:hAnsi="Comic Sans MS"/>
                <w:b/>
                <w:bCs/>
                <w:noProof/>
                <w:sz w:val="24"/>
                <w:szCs w:val="24"/>
                <w:lang w:eastAsia="en-GB"/>
              </w:rPr>
            </w:pPr>
            <w:r w:rsidRPr="00BE589F">
              <w:rPr>
                <w:rFonts w:ascii="Comic Sans MS" w:hAnsi="Comic Sans MS"/>
                <w:sz w:val="24"/>
                <w:szCs w:val="24"/>
              </w:rPr>
              <w:t>Increase group education classes</w:t>
            </w:r>
          </w:p>
          <w:p w:rsidR="00BE589F" w:rsidRPr="00BE589F" w:rsidRDefault="00BE589F" w:rsidP="00BE589F">
            <w:pPr>
              <w:numPr>
                <w:ilvl w:val="0"/>
                <w:numId w:val="8"/>
              </w:numPr>
              <w:tabs>
                <w:tab w:val="clear" w:pos="720"/>
                <w:tab w:val="num" w:pos="142"/>
              </w:tabs>
              <w:ind w:left="142" w:hanging="142"/>
              <w:jc w:val="left"/>
              <w:rPr>
                <w:rFonts w:ascii="Comic Sans MS" w:hAnsi="Comic Sans MS"/>
                <w:b/>
                <w:bCs/>
                <w:noProof/>
                <w:sz w:val="24"/>
                <w:szCs w:val="24"/>
                <w:lang w:eastAsia="en-GB"/>
              </w:rPr>
            </w:pPr>
          </w:p>
        </w:tc>
      </w:tr>
      <w:tr w:rsidR="00854553" w:rsidTr="00106651">
        <w:tc>
          <w:tcPr>
            <w:tcW w:w="9549" w:type="dxa"/>
            <w:gridSpan w:val="2"/>
            <w:shd w:val="clear" w:color="auto" w:fill="DDD9C3" w:themeFill="background2" w:themeFillShade="E6"/>
          </w:tcPr>
          <w:p w:rsidR="00854553" w:rsidRPr="00BE589F" w:rsidRDefault="00854553" w:rsidP="002451DA">
            <w:pPr>
              <w:ind w:left="142"/>
              <w:jc w:val="left"/>
              <w:rPr>
                <w:sz w:val="24"/>
                <w:szCs w:val="24"/>
              </w:rPr>
            </w:pPr>
          </w:p>
          <w:p w:rsidR="00854553" w:rsidRPr="00BE589F" w:rsidRDefault="00854553" w:rsidP="002451DA">
            <w:pPr>
              <w:numPr>
                <w:ilvl w:val="0"/>
                <w:numId w:val="8"/>
              </w:numPr>
              <w:tabs>
                <w:tab w:val="clear" w:pos="720"/>
                <w:tab w:val="num" w:pos="142"/>
              </w:tabs>
              <w:ind w:left="142" w:hanging="142"/>
              <w:jc w:val="left"/>
              <w:rPr>
                <w:sz w:val="24"/>
                <w:szCs w:val="24"/>
              </w:rPr>
            </w:pPr>
            <w:r w:rsidRPr="00BE589F">
              <w:rPr>
                <w:rFonts w:ascii="Comic Sans MS" w:hAnsi="Comic Sans MS"/>
                <w:sz w:val="24"/>
                <w:szCs w:val="24"/>
              </w:rPr>
              <w:t>A comprehensive service of wellbeing opportunities accessible to all</w:t>
            </w:r>
          </w:p>
          <w:p w:rsidR="00854553" w:rsidRPr="00BE589F" w:rsidRDefault="00854553" w:rsidP="002451DA">
            <w:pPr>
              <w:ind w:left="142"/>
              <w:jc w:val="left"/>
              <w:rPr>
                <w:sz w:val="24"/>
                <w:szCs w:val="24"/>
              </w:rPr>
            </w:pPr>
          </w:p>
        </w:tc>
      </w:tr>
      <w:tr w:rsidR="00854553" w:rsidTr="00106651">
        <w:tc>
          <w:tcPr>
            <w:tcW w:w="9549" w:type="dxa"/>
            <w:gridSpan w:val="2"/>
            <w:tcBorders>
              <w:bottom w:val="single" w:sz="4" w:space="0" w:color="000000" w:themeColor="text1"/>
            </w:tcBorders>
            <w:shd w:val="clear" w:color="auto" w:fill="D6E3BC" w:themeFill="accent3" w:themeFillTint="66"/>
          </w:tcPr>
          <w:p w:rsidR="00854553" w:rsidRDefault="00854553" w:rsidP="002451DA">
            <w:pPr>
              <w:jc w:val="center"/>
              <w:rPr>
                <w:rFonts w:ascii="Comic Sans MS" w:hAnsi="Comic Sans MS"/>
                <w:b/>
                <w:bCs/>
                <w:noProof/>
                <w:color w:val="7030A0"/>
                <w:sz w:val="28"/>
                <w:szCs w:val="28"/>
                <w:lang w:eastAsia="en-GB"/>
              </w:rPr>
            </w:pPr>
            <w:r w:rsidRPr="002549C0">
              <w:rPr>
                <w:rFonts w:ascii="Comic Sans MS" w:hAnsi="Comic Sans MS"/>
                <w:b/>
                <w:bCs/>
                <w:noProof/>
                <w:color w:val="7030A0"/>
                <w:sz w:val="28"/>
                <w:szCs w:val="28"/>
                <w:lang w:eastAsia="en-GB"/>
              </w:rPr>
              <w:t>Other Services</w:t>
            </w:r>
          </w:p>
          <w:p w:rsidR="00BE589F" w:rsidRPr="002549C0" w:rsidRDefault="00BE589F" w:rsidP="002451DA">
            <w:pPr>
              <w:jc w:val="center"/>
              <w:rPr>
                <w:rFonts w:ascii="Comic Sans MS" w:hAnsi="Comic Sans MS"/>
                <w:b/>
                <w:bCs/>
                <w:noProof/>
                <w:color w:val="7030A0"/>
                <w:sz w:val="28"/>
                <w:szCs w:val="28"/>
                <w:lang w:eastAsia="en-GB"/>
              </w:rPr>
            </w:pPr>
          </w:p>
          <w:p w:rsidR="00854553" w:rsidRPr="00F026D9" w:rsidRDefault="00854553" w:rsidP="00F026D9">
            <w:pPr>
              <w:numPr>
                <w:ilvl w:val="0"/>
                <w:numId w:val="8"/>
              </w:numPr>
              <w:tabs>
                <w:tab w:val="clear" w:pos="720"/>
                <w:tab w:val="num" w:pos="142"/>
              </w:tabs>
              <w:ind w:left="142" w:hanging="142"/>
              <w:jc w:val="left"/>
              <w:rPr>
                <w:rFonts w:ascii="Comic Sans MS" w:hAnsi="Comic Sans MS"/>
                <w:sz w:val="24"/>
                <w:szCs w:val="24"/>
              </w:rPr>
            </w:pPr>
            <w:r w:rsidRPr="00F026D9">
              <w:rPr>
                <w:rFonts w:ascii="Comic Sans MS" w:hAnsi="Comic Sans MS"/>
                <w:sz w:val="24"/>
                <w:szCs w:val="24"/>
              </w:rPr>
              <w:t>Opportunity to support the community to link with other services</w:t>
            </w:r>
          </w:p>
          <w:p w:rsidR="00854553" w:rsidRPr="00F026D9" w:rsidRDefault="00854553" w:rsidP="00F026D9">
            <w:pPr>
              <w:numPr>
                <w:ilvl w:val="0"/>
                <w:numId w:val="8"/>
              </w:numPr>
              <w:tabs>
                <w:tab w:val="clear" w:pos="720"/>
                <w:tab w:val="num" w:pos="142"/>
              </w:tabs>
              <w:ind w:left="142" w:hanging="142"/>
              <w:jc w:val="left"/>
              <w:rPr>
                <w:rFonts w:ascii="Comic Sans MS" w:hAnsi="Comic Sans MS"/>
                <w:sz w:val="24"/>
                <w:szCs w:val="24"/>
              </w:rPr>
            </w:pPr>
            <w:r w:rsidRPr="00F026D9">
              <w:rPr>
                <w:rFonts w:ascii="Comic Sans MS" w:hAnsi="Comic Sans MS"/>
                <w:sz w:val="24"/>
                <w:szCs w:val="24"/>
              </w:rPr>
              <w:t>3rd sector “Taser sessions”</w:t>
            </w:r>
          </w:p>
          <w:p w:rsidR="00854553" w:rsidRPr="00F026D9" w:rsidRDefault="00854553" w:rsidP="00F026D9">
            <w:pPr>
              <w:numPr>
                <w:ilvl w:val="0"/>
                <w:numId w:val="8"/>
              </w:numPr>
              <w:tabs>
                <w:tab w:val="clear" w:pos="720"/>
                <w:tab w:val="num" w:pos="142"/>
              </w:tabs>
              <w:ind w:left="142" w:hanging="142"/>
              <w:jc w:val="left"/>
              <w:rPr>
                <w:rFonts w:ascii="Comic Sans MS" w:hAnsi="Comic Sans MS"/>
                <w:sz w:val="24"/>
                <w:szCs w:val="24"/>
              </w:rPr>
            </w:pPr>
            <w:r w:rsidRPr="00F026D9">
              <w:rPr>
                <w:rFonts w:ascii="Comic Sans MS" w:hAnsi="Comic Sans MS"/>
                <w:sz w:val="24"/>
                <w:szCs w:val="24"/>
              </w:rPr>
              <w:t>Family Planning and Department of Sexual Health</w:t>
            </w:r>
          </w:p>
          <w:p w:rsidR="00854553" w:rsidRPr="00F026D9" w:rsidRDefault="00854553" w:rsidP="00F026D9">
            <w:pPr>
              <w:numPr>
                <w:ilvl w:val="0"/>
                <w:numId w:val="8"/>
              </w:numPr>
              <w:tabs>
                <w:tab w:val="clear" w:pos="720"/>
                <w:tab w:val="num" w:pos="142"/>
              </w:tabs>
              <w:ind w:left="142" w:hanging="142"/>
              <w:jc w:val="left"/>
              <w:rPr>
                <w:rFonts w:ascii="Comic Sans MS" w:hAnsi="Comic Sans MS"/>
                <w:sz w:val="24"/>
                <w:szCs w:val="24"/>
              </w:rPr>
            </w:pPr>
            <w:r w:rsidRPr="00F026D9">
              <w:rPr>
                <w:rFonts w:ascii="Comic Sans MS" w:hAnsi="Comic Sans MS"/>
                <w:sz w:val="24"/>
                <w:szCs w:val="24"/>
              </w:rPr>
              <w:t>Audiology</w:t>
            </w:r>
          </w:p>
          <w:p w:rsidR="00854553" w:rsidRPr="00F026D9" w:rsidRDefault="00854553" w:rsidP="00F026D9">
            <w:pPr>
              <w:numPr>
                <w:ilvl w:val="0"/>
                <w:numId w:val="8"/>
              </w:numPr>
              <w:tabs>
                <w:tab w:val="clear" w:pos="720"/>
                <w:tab w:val="num" w:pos="142"/>
              </w:tabs>
              <w:ind w:left="142" w:hanging="142"/>
              <w:jc w:val="left"/>
              <w:rPr>
                <w:rFonts w:ascii="Comic Sans MS" w:hAnsi="Comic Sans MS"/>
                <w:sz w:val="24"/>
                <w:szCs w:val="24"/>
              </w:rPr>
            </w:pPr>
            <w:r w:rsidRPr="00F026D9">
              <w:rPr>
                <w:rFonts w:ascii="Comic Sans MS" w:hAnsi="Comic Sans MS"/>
                <w:sz w:val="24"/>
                <w:szCs w:val="24"/>
              </w:rPr>
              <w:t>Mental Health</w:t>
            </w:r>
          </w:p>
          <w:p w:rsidR="00854553" w:rsidRPr="00F026D9" w:rsidRDefault="00854553" w:rsidP="00F026D9">
            <w:pPr>
              <w:numPr>
                <w:ilvl w:val="0"/>
                <w:numId w:val="8"/>
              </w:numPr>
              <w:tabs>
                <w:tab w:val="clear" w:pos="720"/>
                <w:tab w:val="num" w:pos="142"/>
              </w:tabs>
              <w:ind w:left="142" w:hanging="142"/>
              <w:jc w:val="left"/>
              <w:rPr>
                <w:rFonts w:ascii="Comic Sans MS" w:hAnsi="Comic Sans MS"/>
                <w:sz w:val="24"/>
                <w:szCs w:val="24"/>
              </w:rPr>
            </w:pPr>
            <w:r w:rsidRPr="00F026D9">
              <w:rPr>
                <w:rFonts w:ascii="Comic Sans MS" w:hAnsi="Comic Sans MS"/>
                <w:sz w:val="24"/>
                <w:szCs w:val="24"/>
              </w:rPr>
              <w:t>Ear, Nose and Throat</w:t>
            </w:r>
          </w:p>
          <w:p w:rsidR="00854553" w:rsidRPr="00F026D9" w:rsidRDefault="00854553" w:rsidP="00F026D9">
            <w:pPr>
              <w:numPr>
                <w:ilvl w:val="0"/>
                <w:numId w:val="8"/>
              </w:numPr>
              <w:tabs>
                <w:tab w:val="clear" w:pos="720"/>
                <w:tab w:val="num" w:pos="142"/>
              </w:tabs>
              <w:ind w:left="142" w:hanging="142"/>
              <w:jc w:val="left"/>
              <w:rPr>
                <w:rFonts w:ascii="Comic Sans MS" w:hAnsi="Comic Sans MS"/>
                <w:b/>
                <w:bCs/>
                <w:noProof/>
                <w:sz w:val="28"/>
                <w:szCs w:val="28"/>
                <w:lang w:eastAsia="en-GB"/>
              </w:rPr>
            </w:pPr>
            <w:r w:rsidRPr="00F026D9">
              <w:rPr>
                <w:rFonts w:ascii="Comic Sans MS" w:hAnsi="Comic Sans MS"/>
                <w:sz w:val="24"/>
                <w:szCs w:val="24"/>
              </w:rPr>
              <w:t>Ophthalmology.</w:t>
            </w:r>
          </w:p>
          <w:p w:rsidR="00854553" w:rsidRPr="002549C0" w:rsidRDefault="00854553" w:rsidP="00F026D9">
            <w:pPr>
              <w:ind w:left="142"/>
              <w:jc w:val="left"/>
              <w:rPr>
                <w:rFonts w:ascii="Comic Sans MS" w:hAnsi="Comic Sans MS"/>
                <w:b/>
                <w:bCs/>
                <w:noProof/>
                <w:color w:val="FF0000"/>
                <w:sz w:val="28"/>
                <w:szCs w:val="28"/>
                <w:lang w:eastAsia="en-GB"/>
              </w:rPr>
            </w:pPr>
          </w:p>
        </w:tc>
      </w:tr>
      <w:tr w:rsidR="00106651" w:rsidTr="00106651">
        <w:tc>
          <w:tcPr>
            <w:tcW w:w="9549" w:type="dxa"/>
            <w:gridSpan w:val="2"/>
            <w:tcBorders>
              <w:bottom w:val="nil"/>
            </w:tcBorders>
            <w:shd w:val="clear" w:color="auto" w:fill="E5B8B7" w:themeFill="accent2" w:themeFillTint="66"/>
          </w:tcPr>
          <w:p w:rsidR="00106651" w:rsidRPr="00BE589F" w:rsidRDefault="00106651" w:rsidP="00106651">
            <w:pPr>
              <w:jc w:val="center"/>
              <w:rPr>
                <w:rFonts w:ascii="Comic Sans MS" w:hAnsi="Comic Sans MS"/>
                <w:b/>
                <w:bCs/>
                <w:noProof/>
                <w:color w:val="7030A0"/>
                <w:sz w:val="28"/>
                <w:szCs w:val="28"/>
                <w:lang w:eastAsia="en-GB"/>
              </w:rPr>
            </w:pPr>
            <w:r w:rsidRPr="00BE589F">
              <w:rPr>
                <w:rFonts w:ascii="Comic Sans MS" w:hAnsi="Comic Sans MS"/>
                <w:b/>
                <w:bCs/>
                <w:noProof/>
                <w:color w:val="7030A0"/>
                <w:sz w:val="28"/>
                <w:szCs w:val="28"/>
                <w:lang w:eastAsia="en-GB"/>
              </w:rPr>
              <w:t>How</w:t>
            </w:r>
          </w:p>
          <w:p w:rsidR="00106651" w:rsidRPr="002549C0" w:rsidRDefault="00106651" w:rsidP="002451DA">
            <w:pPr>
              <w:jc w:val="center"/>
              <w:rPr>
                <w:rFonts w:ascii="Comic Sans MS" w:hAnsi="Comic Sans MS"/>
                <w:b/>
                <w:bCs/>
                <w:noProof/>
                <w:color w:val="7030A0"/>
                <w:sz w:val="28"/>
                <w:szCs w:val="28"/>
                <w:lang w:eastAsia="en-GB"/>
              </w:rPr>
            </w:pPr>
          </w:p>
        </w:tc>
      </w:tr>
      <w:tr w:rsidR="00854553" w:rsidTr="00106651">
        <w:tc>
          <w:tcPr>
            <w:tcW w:w="4644" w:type="dxa"/>
            <w:tcBorders>
              <w:top w:val="nil"/>
              <w:right w:val="nil"/>
            </w:tcBorders>
            <w:shd w:val="clear" w:color="auto" w:fill="E5B8B7" w:themeFill="accent2" w:themeFillTint="66"/>
          </w:tcPr>
          <w:p w:rsidR="00854553" w:rsidRPr="00106651" w:rsidRDefault="00854553" w:rsidP="00106651">
            <w:pPr>
              <w:numPr>
                <w:ilvl w:val="0"/>
                <w:numId w:val="8"/>
              </w:numPr>
              <w:tabs>
                <w:tab w:val="clear" w:pos="720"/>
                <w:tab w:val="num" w:pos="142"/>
              </w:tabs>
              <w:ind w:left="142" w:hanging="142"/>
              <w:jc w:val="left"/>
              <w:rPr>
                <w:rFonts w:ascii="Comic Sans MS" w:hAnsi="Comic Sans MS"/>
                <w:sz w:val="24"/>
                <w:szCs w:val="24"/>
              </w:rPr>
            </w:pPr>
            <w:r w:rsidRPr="00106651">
              <w:rPr>
                <w:rFonts w:ascii="Comic Sans MS" w:hAnsi="Comic Sans MS"/>
                <w:sz w:val="24"/>
                <w:szCs w:val="24"/>
              </w:rPr>
              <w:t>Increased multi-lingual and multo-cultyral awareness</w:t>
            </w:r>
          </w:p>
          <w:p w:rsidR="00854553" w:rsidRPr="00106651" w:rsidRDefault="00854553" w:rsidP="00106651">
            <w:pPr>
              <w:numPr>
                <w:ilvl w:val="0"/>
                <w:numId w:val="8"/>
              </w:numPr>
              <w:tabs>
                <w:tab w:val="clear" w:pos="720"/>
                <w:tab w:val="num" w:pos="142"/>
              </w:tabs>
              <w:ind w:left="142" w:hanging="142"/>
              <w:jc w:val="left"/>
              <w:rPr>
                <w:rFonts w:ascii="Comic Sans MS" w:hAnsi="Comic Sans MS"/>
                <w:sz w:val="24"/>
                <w:szCs w:val="24"/>
              </w:rPr>
            </w:pPr>
            <w:r w:rsidRPr="00106651">
              <w:rPr>
                <w:rFonts w:ascii="Comic Sans MS" w:hAnsi="Comic Sans MS"/>
                <w:sz w:val="24"/>
                <w:szCs w:val="24"/>
              </w:rPr>
              <w:t>Dementoia friendly</w:t>
            </w:r>
          </w:p>
          <w:p w:rsidR="00854553" w:rsidRPr="00106651" w:rsidRDefault="00854553" w:rsidP="00106651">
            <w:pPr>
              <w:numPr>
                <w:ilvl w:val="0"/>
                <w:numId w:val="8"/>
              </w:numPr>
              <w:tabs>
                <w:tab w:val="clear" w:pos="720"/>
                <w:tab w:val="num" w:pos="142"/>
              </w:tabs>
              <w:ind w:left="142" w:hanging="142"/>
              <w:jc w:val="left"/>
              <w:rPr>
                <w:rFonts w:ascii="Comic Sans MS" w:hAnsi="Comic Sans MS"/>
                <w:sz w:val="24"/>
                <w:szCs w:val="24"/>
              </w:rPr>
            </w:pPr>
            <w:r w:rsidRPr="00106651">
              <w:rPr>
                <w:rFonts w:ascii="Comic Sans MS" w:hAnsi="Comic Sans MS"/>
                <w:sz w:val="24"/>
                <w:szCs w:val="24"/>
              </w:rPr>
              <w:t>Meet the chalenges of the wide demography</w:t>
            </w:r>
          </w:p>
          <w:p w:rsidR="00854553" w:rsidRPr="00106651" w:rsidRDefault="00854553" w:rsidP="00106651">
            <w:pPr>
              <w:numPr>
                <w:ilvl w:val="0"/>
                <w:numId w:val="8"/>
              </w:numPr>
              <w:tabs>
                <w:tab w:val="clear" w:pos="720"/>
                <w:tab w:val="num" w:pos="142"/>
              </w:tabs>
              <w:ind w:left="142" w:hanging="142"/>
              <w:jc w:val="left"/>
              <w:rPr>
                <w:rFonts w:ascii="Comic Sans MS" w:hAnsi="Comic Sans MS"/>
                <w:sz w:val="24"/>
                <w:szCs w:val="24"/>
              </w:rPr>
            </w:pPr>
            <w:r w:rsidRPr="00106651">
              <w:rPr>
                <w:rFonts w:ascii="Comic Sans MS" w:hAnsi="Comic Sans MS"/>
                <w:sz w:val="24"/>
                <w:szCs w:val="24"/>
              </w:rPr>
              <w:t>Build a “CRI culture”</w:t>
            </w:r>
          </w:p>
          <w:p w:rsidR="00854553" w:rsidRDefault="00854553" w:rsidP="00106651">
            <w:pPr>
              <w:numPr>
                <w:ilvl w:val="0"/>
                <w:numId w:val="8"/>
              </w:numPr>
              <w:tabs>
                <w:tab w:val="clear" w:pos="720"/>
                <w:tab w:val="num" w:pos="142"/>
              </w:tabs>
              <w:ind w:left="142" w:hanging="142"/>
              <w:jc w:val="left"/>
              <w:rPr>
                <w:rFonts w:ascii="Comic Sans MS" w:hAnsi="Comic Sans MS"/>
                <w:sz w:val="24"/>
                <w:szCs w:val="24"/>
              </w:rPr>
            </w:pPr>
            <w:r w:rsidRPr="00106651">
              <w:rPr>
                <w:rFonts w:ascii="Comic Sans MS" w:hAnsi="Comic Sans MS"/>
                <w:sz w:val="24"/>
                <w:szCs w:val="24"/>
              </w:rPr>
              <w:t>Reducing barriers</w:t>
            </w:r>
          </w:p>
          <w:p w:rsidR="00106651" w:rsidRDefault="00106651" w:rsidP="00106651">
            <w:pPr>
              <w:numPr>
                <w:ilvl w:val="0"/>
                <w:numId w:val="8"/>
              </w:numPr>
              <w:tabs>
                <w:tab w:val="clear" w:pos="720"/>
                <w:tab w:val="num" w:pos="142"/>
              </w:tabs>
              <w:ind w:left="142" w:hanging="142"/>
              <w:jc w:val="left"/>
              <w:rPr>
                <w:rFonts w:ascii="Comic Sans MS" w:hAnsi="Comic Sans MS"/>
                <w:sz w:val="24"/>
                <w:szCs w:val="24"/>
              </w:rPr>
            </w:pPr>
            <w:r>
              <w:rPr>
                <w:rFonts w:ascii="Comic Sans MS" w:hAnsi="Comic Sans MS"/>
                <w:sz w:val="24"/>
                <w:szCs w:val="24"/>
              </w:rPr>
              <w:t>Open access outside of core hours</w:t>
            </w:r>
          </w:p>
          <w:p w:rsidR="00854553" w:rsidRPr="002549C0" w:rsidRDefault="00106651" w:rsidP="00BE589F">
            <w:pPr>
              <w:numPr>
                <w:ilvl w:val="0"/>
                <w:numId w:val="8"/>
              </w:numPr>
              <w:tabs>
                <w:tab w:val="clear" w:pos="720"/>
                <w:tab w:val="num" w:pos="142"/>
              </w:tabs>
              <w:ind w:left="142" w:hanging="142"/>
              <w:jc w:val="left"/>
              <w:rPr>
                <w:rFonts w:ascii="Comic Sans MS" w:hAnsi="Comic Sans MS"/>
                <w:b/>
                <w:bCs/>
                <w:noProof/>
                <w:color w:val="FF0000"/>
                <w:sz w:val="28"/>
                <w:szCs w:val="28"/>
                <w:lang w:eastAsia="en-GB"/>
              </w:rPr>
            </w:pPr>
            <w:r>
              <w:rPr>
                <w:rFonts w:ascii="Comic Sans MS" w:hAnsi="Comic Sans MS"/>
                <w:sz w:val="24"/>
                <w:szCs w:val="24"/>
              </w:rPr>
              <w:t>Introduce technology solutions (e.g. translations)</w:t>
            </w:r>
          </w:p>
        </w:tc>
        <w:tc>
          <w:tcPr>
            <w:tcW w:w="4905" w:type="dxa"/>
            <w:tcBorders>
              <w:top w:val="nil"/>
              <w:left w:val="nil"/>
            </w:tcBorders>
            <w:shd w:val="clear" w:color="auto" w:fill="E5B8B7" w:themeFill="accent2" w:themeFillTint="66"/>
          </w:tcPr>
          <w:p w:rsidR="00854553" w:rsidRPr="00106651" w:rsidRDefault="00106651" w:rsidP="00106651">
            <w:pPr>
              <w:numPr>
                <w:ilvl w:val="0"/>
                <w:numId w:val="8"/>
              </w:numPr>
              <w:tabs>
                <w:tab w:val="clear" w:pos="720"/>
                <w:tab w:val="num" w:pos="142"/>
              </w:tabs>
              <w:ind w:left="142" w:hanging="142"/>
              <w:jc w:val="left"/>
              <w:rPr>
                <w:rFonts w:ascii="Comic Sans MS" w:hAnsi="Comic Sans MS"/>
                <w:sz w:val="24"/>
                <w:szCs w:val="24"/>
              </w:rPr>
            </w:pPr>
            <w:r w:rsidRPr="00106651">
              <w:rPr>
                <w:rFonts w:ascii="Comic Sans MS" w:hAnsi="Comic Sans MS"/>
                <w:sz w:val="24"/>
                <w:szCs w:val="24"/>
              </w:rPr>
              <w:t>Seek Out and reduce barriers</w:t>
            </w:r>
          </w:p>
          <w:p w:rsidR="00106651" w:rsidRPr="00106651" w:rsidRDefault="00106651" w:rsidP="00106651">
            <w:pPr>
              <w:numPr>
                <w:ilvl w:val="0"/>
                <w:numId w:val="8"/>
              </w:numPr>
              <w:tabs>
                <w:tab w:val="clear" w:pos="720"/>
                <w:tab w:val="num" w:pos="142"/>
              </w:tabs>
              <w:ind w:left="142" w:hanging="142"/>
              <w:jc w:val="left"/>
              <w:rPr>
                <w:rFonts w:ascii="Comic Sans MS" w:hAnsi="Comic Sans MS"/>
                <w:sz w:val="24"/>
                <w:szCs w:val="24"/>
              </w:rPr>
            </w:pPr>
            <w:r w:rsidRPr="00106651">
              <w:rPr>
                <w:rFonts w:ascii="Comic Sans MS" w:hAnsi="Comic Sans MS"/>
                <w:sz w:val="24"/>
                <w:szCs w:val="24"/>
              </w:rPr>
              <w:t>Look for opportunities for heart screening</w:t>
            </w:r>
          </w:p>
          <w:p w:rsidR="00106651" w:rsidRPr="00106651" w:rsidRDefault="00106651" w:rsidP="00106651">
            <w:pPr>
              <w:numPr>
                <w:ilvl w:val="0"/>
                <w:numId w:val="8"/>
              </w:numPr>
              <w:tabs>
                <w:tab w:val="clear" w:pos="720"/>
                <w:tab w:val="num" w:pos="142"/>
              </w:tabs>
              <w:ind w:left="142" w:hanging="142"/>
              <w:jc w:val="left"/>
              <w:rPr>
                <w:rFonts w:ascii="Comic Sans MS" w:hAnsi="Comic Sans MS"/>
                <w:sz w:val="24"/>
                <w:szCs w:val="24"/>
              </w:rPr>
            </w:pPr>
            <w:r w:rsidRPr="00106651">
              <w:rPr>
                <w:rFonts w:ascii="Comic Sans MS" w:hAnsi="Comic Sans MS"/>
                <w:sz w:val="24"/>
                <w:szCs w:val="24"/>
              </w:rPr>
              <w:t>Build relationships</w:t>
            </w:r>
          </w:p>
          <w:p w:rsidR="00106651" w:rsidRPr="00106651" w:rsidRDefault="00106651" w:rsidP="00106651">
            <w:pPr>
              <w:numPr>
                <w:ilvl w:val="0"/>
                <w:numId w:val="8"/>
              </w:numPr>
              <w:tabs>
                <w:tab w:val="clear" w:pos="720"/>
                <w:tab w:val="num" w:pos="142"/>
              </w:tabs>
              <w:ind w:left="142" w:hanging="142"/>
              <w:jc w:val="left"/>
              <w:rPr>
                <w:rFonts w:ascii="Comic Sans MS" w:hAnsi="Comic Sans MS"/>
                <w:sz w:val="24"/>
                <w:szCs w:val="24"/>
              </w:rPr>
            </w:pPr>
            <w:r w:rsidRPr="00106651">
              <w:rPr>
                <w:rFonts w:ascii="Comic Sans MS" w:hAnsi="Comic Sans MS"/>
                <w:sz w:val="24"/>
                <w:szCs w:val="24"/>
              </w:rPr>
              <w:t>Clear sighnposting that is ethically and culturally aware</w:t>
            </w:r>
          </w:p>
          <w:p w:rsidR="00BE589F" w:rsidRDefault="00106651" w:rsidP="00BE589F">
            <w:pPr>
              <w:numPr>
                <w:ilvl w:val="0"/>
                <w:numId w:val="8"/>
              </w:numPr>
              <w:tabs>
                <w:tab w:val="clear" w:pos="720"/>
                <w:tab w:val="num" w:pos="142"/>
              </w:tabs>
              <w:ind w:left="142" w:hanging="142"/>
              <w:jc w:val="left"/>
              <w:rPr>
                <w:rFonts w:ascii="Comic Sans MS" w:hAnsi="Comic Sans MS"/>
                <w:sz w:val="24"/>
                <w:szCs w:val="24"/>
              </w:rPr>
            </w:pPr>
            <w:r w:rsidRPr="00BE589F">
              <w:rPr>
                <w:rFonts w:ascii="Comic Sans MS" w:hAnsi="Comic Sans MS"/>
                <w:sz w:val="24"/>
                <w:szCs w:val="24"/>
              </w:rPr>
              <w:t>Wellbeing is the key to delivering services</w:t>
            </w:r>
          </w:p>
          <w:p w:rsidR="00106651" w:rsidRPr="00BE589F" w:rsidRDefault="00106651" w:rsidP="00BE589F">
            <w:pPr>
              <w:numPr>
                <w:ilvl w:val="0"/>
                <w:numId w:val="8"/>
              </w:numPr>
              <w:tabs>
                <w:tab w:val="clear" w:pos="720"/>
                <w:tab w:val="num" w:pos="142"/>
              </w:tabs>
              <w:ind w:left="142" w:hanging="142"/>
              <w:jc w:val="left"/>
              <w:rPr>
                <w:rFonts w:ascii="Comic Sans MS" w:hAnsi="Comic Sans MS"/>
                <w:sz w:val="24"/>
                <w:szCs w:val="24"/>
              </w:rPr>
            </w:pPr>
            <w:r w:rsidRPr="00BE589F">
              <w:rPr>
                <w:rFonts w:ascii="Comic Sans MS" w:hAnsi="Comic Sans MS"/>
                <w:sz w:val="24"/>
                <w:szCs w:val="24"/>
              </w:rPr>
              <w:t>Recognising the population trends</w:t>
            </w:r>
          </w:p>
        </w:tc>
      </w:tr>
    </w:tbl>
    <w:p w:rsidR="00E743A3" w:rsidRPr="00997D89" w:rsidRDefault="00106651" w:rsidP="00997D89">
      <w:pPr>
        <w:jc w:val="left"/>
        <w:rPr>
          <w:rFonts w:ascii="Arial Rounded MT Bold" w:hAnsi="Arial Rounded MT Bold"/>
          <w:color w:val="0070C0"/>
          <w:sz w:val="32"/>
          <w:szCs w:val="32"/>
        </w:rPr>
      </w:pPr>
      <w:r>
        <w:rPr>
          <w:rFonts w:ascii="Arial Rounded MT Bold" w:hAnsi="Arial Rounded MT Bold"/>
          <w:color w:val="0070C0"/>
          <w:sz w:val="32"/>
          <w:szCs w:val="32"/>
        </w:rPr>
        <w:lastRenderedPageBreak/>
        <w:t>Q2</w:t>
      </w:r>
      <w:r w:rsidR="00E24166" w:rsidRPr="00997D89">
        <w:rPr>
          <w:rFonts w:ascii="Arial Rounded MT Bold" w:hAnsi="Arial Rounded MT Bold"/>
          <w:color w:val="0070C0"/>
          <w:sz w:val="32"/>
          <w:szCs w:val="32"/>
        </w:rPr>
        <w:t>.</w:t>
      </w:r>
      <w:r w:rsidR="00272137" w:rsidRPr="00997D89">
        <w:rPr>
          <w:rFonts w:ascii="Arial Rounded MT Bold" w:hAnsi="Arial Rounded MT Bold"/>
          <w:color w:val="0070C0"/>
          <w:sz w:val="32"/>
          <w:szCs w:val="32"/>
        </w:rPr>
        <w:t xml:space="preserve"> </w:t>
      </w:r>
      <w:r w:rsidR="00145769" w:rsidRPr="00997D89">
        <w:rPr>
          <w:rFonts w:ascii="Arial Rounded MT Bold" w:hAnsi="Arial Rounded MT Bold"/>
          <w:color w:val="0070C0"/>
          <w:sz w:val="32"/>
          <w:szCs w:val="32"/>
        </w:rPr>
        <w:t>Where are the services identified above best, and most efficiently, delivered?</w:t>
      </w:r>
    </w:p>
    <w:p w:rsidR="00145769" w:rsidRPr="00AF13B6" w:rsidRDefault="00145769">
      <w:pPr>
        <w:rPr>
          <w:rFonts w:ascii="Arial Rounded MT Bold" w:hAnsi="Arial Rounded MT Bold"/>
          <w:sz w:val="24"/>
          <w:szCs w:val="24"/>
        </w:rPr>
      </w:pPr>
    </w:p>
    <w:p w:rsidR="00E24166" w:rsidRPr="00997D89" w:rsidRDefault="00E24166" w:rsidP="00E24166">
      <w:pPr>
        <w:jc w:val="left"/>
        <w:rPr>
          <w:rFonts w:ascii="Arial" w:hAnsi="Arial" w:cs="Arial"/>
          <w:sz w:val="24"/>
          <w:szCs w:val="24"/>
        </w:rPr>
      </w:pPr>
      <w:r w:rsidRPr="00997D89">
        <w:rPr>
          <w:rFonts w:ascii="Arial" w:hAnsi="Arial" w:cs="Arial"/>
          <w:sz w:val="24"/>
          <w:szCs w:val="24"/>
        </w:rPr>
        <w:t xml:space="preserve">The groups’ comments </w:t>
      </w:r>
      <w:r w:rsidR="00AF0B52">
        <w:rPr>
          <w:rFonts w:ascii="Arial" w:hAnsi="Arial" w:cs="Arial"/>
          <w:sz w:val="24"/>
          <w:szCs w:val="24"/>
        </w:rPr>
        <w:t>are summarised below</w:t>
      </w:r>
      <w:r w:rsidRPr="00997D89">
        <w:rPr>
          <w:rFonts w:ascii="Arial" w:hAnsi="Arial" w:cs="Arial"/>
          <w:sz w:val="24"/>
          <w:szCs w:val="24"/>
        </w:rPr>
        <w:t>:</w:t>
      </w:r>
    </w:p>
    <w:p w:rsidR="00AF13B6" w:rsidRDefault="00AF13B6"/>
    <w:tbl>
      <w:tblPr>
        <w:tblStyle w:val="TableGrid"/>
        <w:tblW w:w="9322" w:type="dxa"/>
        <w:tblLook w:val="04A0"/>
      </w:tblPr>
      <w:tblGrid>
        <w:gridCol w:w="9322"/>
      </w:tblGrid>
      <w:tr w:rsidR="00716AE0" w:rsidTr="00716AE0">
        <w:tc>
          <w:tcPr>
            <w:tcW w:w="9322" w:type="dxa"/>
            <w:tcBorders>
              <w:bottom w:val="single" w:sz="4" w:space="0" w:color="000000" w:themeColor="text1"/>
            </w:tcBorders>
            <w:shd w:val="clear" w:color="auto" w:fill="FBD4B4" w:themeFill="accent6" w:themeFillTint="66"/>
          </w:tcPr>
          <w:p w:rsidR="00716AE0" w:rsidRDefault="00716AE0" w:rsidP="007E36BC">
            <w:pPr>
              <w:jc w:val="center"/>
              <w:rPr>
                <w:color w:val="FF0000"/>
              </w:rPr>
            </w:pPr>
            <w:r>
              <w:rPr>
                <w:noProof/>
                <w:color w:val="FF0000"/>
                <w:lang w:eastAsia="en-GB"/>
              </w:rPr>
              <w:drawing>
                <wp:inline distT="0" distB="0" distL="0" distR="0">
                  <wp:extent cx="834887" cy="580391"/>
                  <wp:effectExtent l="19050" t="0" r="3313" b="0"/>
                  <wp:docPr id="4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836037" cy="581190"/>
                          </a:xfrm>
                          <a:prstGeom prst="rect">
                            <a:avLst/>
                          </a:prstGeom>
                          <a:solidFill>
                            <a:schemeClr val="bg1">
                              <a:alpha val="0"/>
                            </a:schemeClr>
                          </a:solidFill>
                          <a:ln w="9525">
                            <a:noFill/>
                            <a:miter lim="800000"/>
                            <a:headEnd/>
                            <a:tailEnd/>
                          </a:ln>
                        </pic:spPr>
                      </pic:pic>
                    </a:graphicData>
                  </a:graphic>
                </wp:inline>
              </w:drawing>
            </w:r>
          </w:p>
          <w:p w:rsidR="00716AE0" w:rsidRPr="002549C0" w:rsidRDefault="00716AE0" w:rsidP="007E36BC">
            <w:pPr>
              <w:jc w:val="center"/>
              <w:rPr>
                <w:rFonts w:ascii="Comic Sans MS" w:hAnsi="Comic Sans MS"/>
                <w:color w:val="00B050"/>
                <w:sz w:val="32"/>
                <w:szCs w:val="32"/>
              </w:rPr>
            </w:pPr>
            <w:r w:rsidRPr="002549C0">
              <w:rPr>
                <w:rFonts w:ascii="Comic Sans MS" w:hAnsi="Comic Sans MS"/>
                <w:color w:val="00B050"/>
                <w:sz w:val="32"/>
                <w:szCs w:val="32"/>
              </w:rPr>
              <w:t xml:space="preserve">At </w:t>
            </w:r>
            <w:r w:rsidR="002549C0" w:rsidRPr="002549C0">
              <w:rPr>
                <w:rFonts w:ascii="Comic Sans MS" w:hAnsi="Comic Sans MS"/>
                <w:color w:val="00B050"/>
                <w:sz w:val="32"/>
                <w:szCs w:val="32"/>
              </w:rPr>
              <w:t>H</w:t>
            </w:r>
            <w:r w:rsidRPr="002549C0">
              <w:rPr>
                <w:rFonts w:ascii="Comic Sans MS" w:hAnsi="Comic Sans MS"/>
                <w:color w:val="00B050"/>
                <w:sz w:val="32"/>
                <w:szCs w:val="32"/>
              </w:rPr>
              <w:t>ome</w:t>
            </w:r>
          </w:p>
          <w:p w:rsidR="00272137" w:rsidRPr="00AB71A3" w:rsidRDefault="00272137" w:rsidP="007E36BC">
            <w:pPr>
              <w:jc w:val="center"/>
              <w:rPr>
                <w:rFonts w:ascii="Comic Sans MS" w:hAnsi="Comic Sans MS"/>
                <w:sz w:val="32"/>
                <w:szCs w:val="32"/>
              </w:rPr>
            </w:pPr>
          </w:p>
          <w:p w:rsidR="00716AE0" w:rsidRDefault="00106651" w:rsidP="001816D4">
            <w:pPr>
              <w:numPr>
                <w:ilvl w:val="0"/>
                <w:numId w:val="40"/>
              </w:numPr>
              <w:rPr>
                <w:rFonts w:ascii="Comic Sans MS" w:hAnsi="Comic Sans MS"/>
                <w:sz w:val="24"/>
                <w:szCs w:val="24"/>
              </w:rPr>
            </w:pPr>
            <w:r>
              <w:rPr>
                <w:rFonts w:ascii="Comic Sans MS" w:hAnsi="Comic Sans MS"/>
                <w:sz w:val="24"/>
                <w:szCs w:val="24"/>
              </w:rPr>
              <w:t>Frailty Nurses</w:t>
            </w:r>
          </w:p>
          <w:p w:rsidR="00106651" w:rsidRDefault="00106651" w:rsidP="001816D4">
            <w:pPr>
              <w:numPr>
                <w:ilvl w:val="0"/>
                <w:numId w:val="40"/>
              </w:numPr>
              <w:rPr>
                <w:rFonts w:ascii="Comic Sans MS" w:hAnsi="Comic Sans MS"/>
                <w:sz w:val="24"/>
                <w:szCs w:val="24"/>
              </w:rPr>
            </w:pPr>
            <w:r>
              <w:rPr>
                <w:rFonts w:ascii="Comic Sans MS" w:hAnsi="Comic Sans MS"/>
                <w:sz w:val="24"/>
                <w:szCs w:val="24"/>
              </w:rPr>
              <w:t>Wellbeing Advice</w:t>
            </w:r>
          </w:p>
          <w:p w:rsidR="00106651" w:rsidRDefault="00106651" w:rsidP="001816D4">
            <w:pPr>
              <w:numPr>
                <w:ilvl w:val="0"/>
                <w:numId w:val="40"/>
              </w:numPr>
              <w:rPr>
                <w:rFonts w:ascii="Comic Sans MS" w:hAnsi="Comic Sans MS"/>
                <w:sz w:val="24"/>
                <w:szCs w:val="24"/>
              </w:rPr>
            </w:pPr>
            <w:r>
              <w:rPr>
                <w:rFonts w:ascii="Comic Sans MS" w:hAnsi="Comic Sans MS"/>
                <w:sz w:val="24"/>
                <w:szCs w:val="24"/>
              </w:rPr>
              <w:t>Community Resource Team</w:t>
            </w:r>
          </w:p>
          <w:p w:rsidR="00106651" w:rsidRDefault="00106651" w:rsidP="001816D4">
            <w:pPr>
              <w:numPr>
                <w:ilvl w:val="0"/>
                <w:numId w:val="40"/>
              </w:numPr>
              <w:rPr>
                <w:rFonts w:ascii="Comic Sans MS" w:hAnsi="Comic Sans MS"/>
                <w:sz w:val="24"/>
                <w:szCs w:val="24"/>
              </w:rPr>
            </w:pPr>
            <w:r>
              <w:rPr>
                <w:rFonts w:ascii="Comic Sans MS" w:hAnsi="Comic Sans MS"/>
                <w:sz w:val="24"/>
                <w:szCs w:val="24"/>
              </w:rPr>
              <w:t>District Nurses</w:t>
            </w:r>
          </w:p>
          <w:p w:rsidR="00716AE0" w:rsidRPr="00106651" w:rsidRDefault="00106651" w:rsidP="00716AE0">
            <w:pPr>
              <w:numPr>
                <w:ilvl w:val="0"/>
                <w:numId w:val="40"/>
              </w:numPr>
              <w:ind w:left="709"/>
            </w:pPr>
            <w:r w:rsidRPr="00106651">
              <w:rPr>
                <w:rFonts w:ascii="Comic Sans MS" w:hAnsi="Comic Sans MS"/>
                <w:sz w:val="24"/>
                <w:szCs w:val="24"/>
              </w:rPr>
              <w:t>Virtual; Clinics</w:t>
            </w:r>
          </w:p>
          <w:p w:rsidR="00106651" w:rsidRDefault="00106651" w:rsidP="00106651">
            <w:pPr>
              <w:ind w:left="709"/>
            </w:pPr>
          </w:p>
          <w:p w:rsidR="00716AE0" w:rsidRDefault="00716AE0" w:rsidP="00716AE0">
            <w:pPr>
              <w:ind w:left="709"/>
            </w:pPr>
          </w:p>
        </w:tc>
      </w:tr>
      <w:tr w:rsidR="00716AE0" w:rsidTr="00716AE0">
        <w:tc>
          <w:tcPr>
            <w:tcW w:w="9322" w:type="dxa"/>
            <w:shd w:val="clear" w:color="auto" w:fill="CCC0D9" w:themeFill="accent4" w:themeFillTint="66"/>
          </w:tcPr>
          <w:p w:rsidR="00716AE0" w:rsidRDefault="00AF13B6" w:rsidP="00716AE0">
            <w:pPr>
              <w:jc w:val="center"/>
              <w:rPr>
                <w:color w:val="C00000"/>
              </w:rPr>
            </w:pPr>
            <w:r>
              <w:rPr>
                <w:noProof/>
                <w:color w:val="C00000"/>
                <w:lang w:eastAsia="en-GB"/>
              </w:rPr>
              <w:drawing>
                <wp:inline distT="0" distB="0" distL="0" distR="0">
                  <wp:extent cx="537541" cy="425032"/>
                  <wp:effectExtent l="19050" t="0" r="0" b="0"/>
                  <wp:docPr id="20" name="Picture 35" descr="Maternal_building-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ernal_building-06.png"/>
                          <pic:cNvPicPr/>
                        </pic:nvPicPr>
                        <pic:blipFill>
                          <a:blip r:embed="rId17" cstate="print"/>
                          <a:stretch>
                            <a:fillRect/>
                          </a:stretch>
                        </pic:blipFill>
                        <pic:spPr>
                          <a:xfrm>
                            <a:off x="0" y="0"/>
                            <a:ext cx="537996" cy="425392"/>
                          </a:xfrm>
                          <a:prstGeom prst="rect">
                            <a:avLst/>
                          </a:prstGeom>
                        </pic:spPr>
                      </pic:pic>
                    </a:graphicData>
                  </a:graphic>
                </wp:inline>
              </w:drawing>
            </w:r>
            <w:r>
              <w:rPr>
                <w:noProof/>
                <w:color w:val="C00000"/>
                <w:lang w:eastAsia="en-GB"/>
              </w:rPr>
              <w:drawing>
                <wp:inline distT="0" distB="0" distL="0" distR="0">
                  <wp:extent cx="583610" cy="477078"/>
                  <wp:effectExtent l="19050" t="0" r="6940" b="0"/>
                  <wp:docPr id="9" name="Picture 36" descr="Maternal_building-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ernal_building-07.png"/>
                          <pic:cNvPicPr/>
                        </pic:nvPicPr>
                        <pic:blipFill>
                          <a:blip r:embed="rId18" cstate="print"/>
                          <a:stretch>
                            <a:fillRect/>
                          </a:stretch>
                        </pic:blipFill>
                        <pic:spPr>
                          <a:xfrm>
                            <a:off x="0" y="0"/>
                            <a:ext cx="585788" cy="478858"/>
                          </a:xfrm>
                          <a:prstGeom prst="rect">
                            <a:avLst/>
                          </a:prstGeom>
                        </pic:spPr>
                      </pic:pic>
                    </a:graphicData>
                  </a:graphic>
                </wp:inline>
              </w:drawing>
            </w:r>
            <w:r>
              <w:rPr>
                <w:noProof/>
                <w:color w:val="C00000"/>
                <w:lang w:eastAsia="en-GB"/>
              </w:rPr>
              <w:drawing>
                <wp:inline distT="0" distB="0" distL="0" distR="0">
                  <wp:extent cx="589081" cy="476250"/>
                  <wp:effectExtent l="19050" t="0" r="1469" b="0"/>
                  <wp:docPr id="6" name="Picture 34" descr="Dementia_building-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mentia_building-05.png"/>
                          <pic:cNvPicPr/>
                        </pic:nvPicPr>
                        <pic:blipFill>
                          <a:blip r:embed="rId19" cstate="print"/>
                          <a:stretch>
                            <a:fillRect/>
                          </a:stretch>
                        </pic:blipFill>
                        <pic:spPr>
                          <a:xfrm>
                            <a:off x="0" y="0"/>
                            <a:ext cx="589549" cy="476628"/>
                          </a:xfrm>
                          <a:prstGeom prst="rect">
                            <a:avLst/>
                          </a:prstGeom>
                        </pic:spPr>
                      </pic:pic>
                    </a:graphicData>
                  </a:graphic>
                </wp:inline>
              </w:drawing>
            </w:r>
            <w:r w:rsidR="00F4016B">
              <w:rPr>
                <w:color w:val="C00000"/>
              </w:rPr>
            </w:r>
            <w:r w:rsidR="00F4016B">
              <w:rPr>
                <w:color w:val="C00000"/>
              </w:rPr>
              <w:pict>
                <v:group id="_x0000_s1026" editas="canvas" style="width:38.2pt;height:25.05pt;mso-position-horizontal-relative:char;mso-position-vertical-relative:line" coordsize="764,50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764;height:501" o:preferrelative="f">
                    <v:fill o:detectmouseclick="t"/>
                    <v:path o:extrusionok="t" o:connecttype="none"/>
                    <o:lock v:ext="edit" text="t"/>
                  </v:shape>
                  <w10:wrap type="none"/>
                  <w10:anchorlock/>
                </v:group>
              </w:pict>
            </w:r>
          </w:p>
          <w:p w:rsidR="00716AE0" w:rsidRPr="002549C0" w:rsidRDefault="002549C0" w:rsidP="00716AE0">
            <w:pPr>
              <w:jc w:val="center"/>
              <w:rPr>
                <w:rFonts w:ascii="Comic Sans MS" w:hAnsi="Comic Sans MS"/>
                <w:color w:val="FFFF00"/>
                <w:sz w:val="32"/>
                <w:szCs w:val="32"/>
              </w:rPr>
            </w:pPr>
            <w:r w:rsidRPr="002549C0">
              <w:rPr>
                <w:rFonts w:ascii="Comic Sans MS" w:hAnsi="Comic Sans MS"/>
                <w:color w:val="FFFF00"/>
                <w:sz w:val="32"/>
                <w:szCs w:val="32"/>
              </w:rPr>
              <w:t>Non-health C</w:t>
            </w:r>
            <w:r w:rsidR="00716AE0" w:rsidRPr="002549C0">
              <w:rPr>
                <w:rFonts w:ascii="Comic Sans MS" w:hAnsi="Comic Sans MS"/>
                <w:color w:val="FFFF00"/>
                <w:sz w:val="32"/>
                <w:szCs w:val="32"/>
              </w:rPr>
              <w:t>ommunity Setting</w:t>
            </w:r>
          </w:p>
          <w:p w:rsidR="00716AE0" w:rsidRPr="00AB71A3" w:rsidRDefault="00716AE0" w:rsidP="00716AE0">
            <w:pPr>
              <w:jc w:val="center"/>
              <w:rPr>
                <w:rFonts w:ascii="Comic Sans MS" w:hAnsi="Comic Sans MS"/>
                <w:sz w:val="32"/>
                <w:szCs w:val="32"/>
              </w:rPr>
            </w:pPr>
          </w:p>
          <w:p w:rsidR="00716AE0" w:rsidRDefault="00106651" w:rsidP="001816D4">
            <w:pPr>
              <w:numPr>
                <w:ilvl w:val="0"/>
                <w:numId w:val="39"/>
              </w:numPr>
              <w:jc w:val="left"/>
              <w:rPr>
                <w:rFonts w:ascii="Comic Sans MS" w:hAnsi="Comic Sans MS"/>
                <w:sz w:val="24"/>
                <w:szCs w:val="24"/>
              </w:rPr>
            </w:pPr>
            <w:r>
              <w:rPr>
                <w:rFonts w:ascii="Comic Sans MS" w:hAnsi="Comic Sans MS"/>
                <w:sz w:val="24"/>
                <w:szCs w:val="24"/>
              </w:rPr>
              <w:t>Links with University Welfare Services</w:t>
            </w:r>
          </w:p>
          <w:p w:rsidR="00106651" w:rsidRDefault="00106651" w:rsidP="001816D4">
            <w:pPr>
              <w:numPr>
                <w:ilvl w:val="0"/>
                <w:numId w:val="39"/>
              </w:numPr>
              <w:jc w:val="left"/>
              <w:rPr>
                <w:rFonts w:ascii="Comic Sans MS" w:hAnsi="Comic Sans MS"/>
                <w:sz w:val="24"/>
                <w:szCs w:val="24"/>
              </w:rPr>
            </w:pPr>
            <w:r>
              <w:rPr>
                <w:rFonts w:ascii="Comic Sans MS" w:hAnsi="Comic Sans MS"/>
                <w:sz w:val="24"/>
                <w:szCs w:val="24"/>
              </w:rPr>
              <w:t>C-Card</w:t>
            </w:r>
          </w:p>
          <w:p w:rsidR="00106651" w:rsidRDefault="00106651" w:rsidP="001816D4">
            <w:pPr>
              <w:numPr>
                <w:ilvl w:val="0"/>
                <w:numId w:val="39"/>
              </w:numPr>
              <w:jc w:val="left"/>
              <w:rPr>
                <w:rFonts w:ascii="Comic Sans MS" w:hAnsi="Comic Sans MS"/>
                <w:sz w:val="24"/>
                <w:szCs w:val="24"/>
              </w:rPr>
            </w:pPr>
            <w:r>
              <w:rPr>
                <w:rFonts w:ascii="Comic Sans MS" w:hAnsi="Comic Sans MS"/>
                <w:sz w:val="24"/>
                <w:szCs w:val="24"/>
              </w:rPr>
              <w:t>Family Planning</w:t>
            </w:r>
          </w:p>
          <w:p w:rsidR="00106651" w:rsidRPr="002549C0" w:rsidRDefault="00106651" w:rsidP="001816D4">
            <w:pPr>
              <w:numPr>
                <w:ilvl w:val="0"/>
                <w:numId w:val="39"/>
              </w:numPr>
              <w:jc w:val="left"/>
              <w:rPr>
                <w:rFonts w:ascii="Comic Sans MS" w:hAnsi="Comic Sans MS"/>
                <w:sz w:val="24"/>
                <w:szCs w:val="24"/>
              </w:rPr>
            </w:pPr>
            <w:r>
              <w:rPr>
                <w:rFonts w:ascii="Comic Sans MS" w:hAnsi="Comic Sans MS"/>
                <w:sz w:val="24"/>
                <w:szCs w:val="24"/>
              </w:rPr>
              <w:t>Wellbeing Advice</w:t>
            </w:r>
          </w:p>
          <w:p w:rsidR="00716AE0" w:rsidRDefault="00716AE0" w:rsidP="00716AE0">
            <w:pPr>
              <w:jc w:val="center"/>
              <w:rPr>
                <w:color w:val="C00000"/>
              </w:rPr>
            </w:pPr>
          </w:p>
          <w:p w:rsidR="00716AE0" w:rsidRDefault="00716AE0" w:rsidP="00716AE0">
            <w:pPr>
              <w:jc w:val="center"/>
              <w:rPr>
                <w:color w:val="C00000"/>
              </w:rPr>
            </w:pPr>
          </w:p>
          <w:p w:rsidR="00716AE0" w:rsidRDefault="00716AE0" w:rsidP="00716AE0">
            <w:pPr>
              <w:ind w:left="57"/>
              <w:jc w:val="center"/>
              <w:rPr>
                <w:noProof/>
                <w:color w:val="C00000"/>
                <w:lang w:eastAsia="en-GB"/>
              </w:rPr>
            </w:pPr>
          </w:p>
        </w:tc>
      </w:tr>
      <w:tr w:rsidR="00716AE0" w:rsidTr="00716AE0">
        <w:tc>
          <w:tcPr>
            <w:tcW w:w="9322" w:type="dxa"/>
            <w:tcBorders>
              <w:bottom w:val="single" w:sz="4" w:space="0" w:color="000000" w:themeColor="text1"/>
            </w:tcBorders>
            <w:shd w:val="clear" w:color="auto" w:fill="DBE5F1" w:themeFill="accent1" w:themeFillTint="33"/>
          </w:tcPr>
          <w:p w:rsidR="00716AE0" w:rsidRDefault="00F4016B" w:rsidP="00716AE0">
            <w:pPr>
              <w:ind w:firstLine="57"/>
              <w:jc w:val="center"/>
              <w:rPr>
                <w:color w:val="0070C0"/>
              </w:rPr>
            </w:pPr>
            <w:r w:rsidRPr="00F4016B">
              <w:rPr>
                <w:noProof/>
                <w:color w:val="C00000"/>
                <w:lang w:eastAsia="en-GB"/>
              </w:rPr>
              <w:pict>
                <v:shape id="_x0000_s1041" type="#_x0000_t75" style="position:absolute;left:0;text-align:left;margin-left:293.35pt;margin-top:18.3pt;width:38.35pt;height:25.2pt;z-index:251679744;mso-position-horizontal-relative:text;mso-position-vertical-relative:text">
                  <v:imagedata r:id="rId20" o:title=""/>
                </v:shape>
              </w:pict>
            </w:r>
            <w:r w:rsidR="00AF13B6">
              <w:rPr>
                <w:noProof/>
                <w:color w:val="0070C0"/>
                <w:lang w:eastAsia="en-GB"/>
              </w:rPr>
              <w:drawing>
                <wp:inline distT="0" distB="0" distL="0" distR="0">
                  <wp:extent cx="530940" cy="590364"/>
                  <wp:effectExtent l="19050" t="0" r="2460" b="0"/>
                  <wp:docPr id="2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srcRect/>
                          <a:stretch>
                            <a:fillRect/>
                          </a:stretch>
                        </pic:blipFill>
                        <pic:spPr bwMode="auto">
                          <a:xfrm>
                            <a:off x="0" y="0"/>
                            <a:ext cx="531495" cy="590550"/>
                          </a:xfrm>
                          <a:prstGeom prst="rect">
                            <a:avLst/>
                          </a:prstGeom>
                          <a:noFill/>
                          <a:ln w="9525">
                            <a:noFill/>
                            <a:miter lim="800000"/>
                            <a:headEnd/>
                            <a:tailEnd/>
                          </a:ln>
                        </pic:spPr>
                      </pic:pic>
                    </a:graphicData>
                  </a:graphic>
                </wp:inline>
              </w:drawing>
            </w:r>
            <w:r w:rsidR="00AF13B6" w:rsidRPr="00BF7365">
              <w:rPr>
                <w:noProof/>
                <w:color w:val="C00000"/>
                <w:lang w:eastAsia="en-GB"/>
              </w:rPr>
              <w:drawing>
                <wp:inline distT="0" distB="0" distL="0" distR="0">
                  <wp:extent cx="389641" cy="317500"/>
                  <wp:effectExtent l="19050" t="0" r="0" b="0"/>
                  <wp:docPr id="2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srcRect/>
                          <a:stretch>
                            <a:fillRect/>
                          </a:stretch>
                        </pic:blipFill>
                        <pic:spPr bwMode="auto">
                          <a:xfrm>
                            <a:off x="0" y="0"/>
                            <a:ext cx="388858" cy="316862"/>
                          </a:xfrm>
                          <a:prstGeom prst="rect">
                            <a:avLst/>
                          </a:prstGeom>
                          <a:noFill/>
                          <a:ln w="9525">
                            <a:noFill/>
                            <a:miter lim="800000"/>
                            <a:headEnd/>
                            <a:tailEnd/>
                          </a:ln>
                        </pic:spPr>
                      </pic:pic>
                    </a:graphicData>
                  </a:graphic>
                </wp:inline>
              </w:drawing>
            </w:r>
            <w:r w:rsidR="00AF13B6">
              <w:rPr>
                <w:noProof/>
                <w:color w:val="0070C0"/>
                <w:lang w:eastAsia="en-GB"/>
              </w:rPr>
              <w:drawing>
                <wp:inline distT="0" distB="0" distL="0" distR="0">
                  <wp:extent cx="447881" cy="317500"/>
                  <wp:effectExtent l="19050" t="0" r="9319" b="0"/>
                  <wp:docPr id="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srcRect/>
                          <a:stretch>
                            <a:fillRect/>
                          </a:stretch>
                        </pic:blipFill>
                        <pic:spPr bwMode="auto">
                          <a:xfrm>
                            <a:off x="0" y="0"/>
                            <a:ext cx="449295" cy="318503"/>
                          </a:xfrm>
                          <a:prstGeom prst="rect">
                            <a:avLst/>
                          </a:prstGeom>
                          <a:noFill/>
                          <a:ln w="9525">
                            <a:noFill/>
                            <a:miter lim="800000"/>
                            <a:headEnd/>
                            <a:tailEnd/>
                          </a:ln>
                        </pic:spPr>
                      </pic:pic>
                    </a:graphicData>
                  </a:graphic>
                </wp:inline>
              </w:drawing>
            </w:r>
          </w:p>
          <w:p w:rsidR="00716AE0" w:rsidRDefault="00716AE0" w:rsidP="00716AE0">
            <w:pPr>
              <w:jc w:val="center"/>
              <w:rPr>
                <w:rFonts w:ascii="Comic Sans MS" w:hAnsi="Comic Sans MS"/>
                <w:color w:val="FF0000"/>
                <w:sz w:val="32"/>
                <w:szCs w:val="32"/>
              </w:rPr>
            </w:pPr>
            <w:r w:rsidRPr="00997D89">
              <w:rPr>
                <w:rFonts w:ascii="Comic Sans MS" w:hAnsi="Comic Sans MS"/>
                <w:color w:val="FF0000"/>
                <w:sz w:val="32"/>
                <w:szCs w:val="32"/>
              </w:rPr>
              <w:t>Primary care (clinical focus)</w:t>
            </w:r>
          </w:p>
          <w:p w:rsidR="00106651" w:rsidRPr="00997D89" w:rsidRDefault="00106651" w:rsidP="00716AE0">
            <w:pPr>
              <w:jc w:val="center"/>
              <w:rPr>
                <w:rFonts w:ascii="Comic Sans MS" w:hAnsi="Comic Sans MS"/>
                <w:color w:val="FF0000"/>
                <w:sz w:val="32"/>
                <w:szCs w:val="32"/>
              </w:rPr>
            </w:pPr>
          </w:p>
          <w:p w:rsidR="00716AE0" w:rsidRDefault="00106651" w:rsidP="001816D4">
            <w:pPr>
              <w:numPr>
                <w:ilvl w:val="0"/>
                <w:numId w:val="38"/>
              </w:numPr>
              <w:rPr>
                <w:rFonts w:ascii="Comic Sans MS" w:hAnsi="Comic Sans MS"/>
                <w:sz w:val="24"/>
                <w:szCs w:val="24"/>
              </w:rPr>
            </w:pPr>
            <w:r>
              <w:rPr>
                <w:rFonts w:ascii="Comic Sans MS" w:hAnsi="Comic Sans MS"/>
                <w:sz w:val="24"/>
                <w:szCs w:val="24"/>
              </w:rPr>
              <w:t>C-Card</w:t>
            </w:r>
          </w:p>
          <w:p w:rsidR="00106651" w:rsidRDefault="00106651" w:rsidP="001816D4">
            <w:pPr>
              <w:numPr>
                <w:ilvl w:val="0"/>
                <w:numId w:val="38"/>
              </w:numPr>
              <w:rPr>
                <w:rFonts w:ascii="Comic Sans MS" w:hAnsi="Comic Sans MS"/>
                <w:sz w:val="24"/>
                <w:szCs w:val="24"/>
              </w:rPr>
            </w:pPr>
            <w:r>
              <w:rPr>
                <w:rFonts w:ascii="Comic Sans MS" w:hAnsi="Comic Sans MS"/>
                <w:sz w:val="24"/>
                <w:szCs w:val="24"/>
              </w:rPr>
              <w:t>Podiatry</w:t>
            </w:r>
          </w:p>
          <w:p w:rsidR="00106651" w:rsidRDefault="00106651" w:rsidP="001816D4">
            <w:pPr>
              <w:numPr>
                <w:ilvl w:val="0"/>
                <w:numId w:val="38"/>
              </w:numPr>
              <w:rPr>
                <w:rFonts w:ascii="Comic Sans MS" w:hAnsi="Comic Sans MS"/>
                <w:sz w:val="24"/>
                <w:szCs w:val="24"/>
              </w:rPr>
            </w:pPr>
            <w:r>
              <w:rPr>
                <w:rFonts w:ascii="Comic Sans MS" w:hAnsi="Comic Sans MS"/>
                <w:sz w:val="24"/>
                <w:szCs w:val="24"/>
              </w:rPr>
              <w:t>3</w:t>
            </w:r>
            <w:r w:rsidRPr="00106651">
              <w:rPr>
                <w:rFonts w:ascii="Comic Sans MS" w:hAnsi="Comic Sans MS"/>
                <w:sz w:val="24"/>
                <w:szCs w:val="24"/>
                <w:vertAlign w:val="superscript"/>
              </w:rPr>
              <w:t>rd</w:t>
            </w:r>
            <w:r>
              <w:rPr>
                <w:rFonts w:ascii="Comic Sans MS" w:hAnsi="Comic Sans MS"/>
                <w:sz w:val="24"/>
                <w:szCs w:val="24"/>
              </w:rPr>
              <w:t xml:space="preserve"> Sector pre-engagement</w:t>
            </w:r>
          </w:p>
          <w:p w:rsidR="00106651" w:rsidRDefault="00106651" w:rsidP="001816D4">
            <w:pPr>
              <w:numPr>
                <w:ilvl w:val="0"/>
                <w:numId w:val="38"/>
              </w:numPr>
              <w:rPr>
                <w:rFonts w:ascii="Comic Sans MS" w:hAnsi="Comic Sans MS"/>
                <w:sz w:val="24"/>
                <w:szCs w:val="24"/>
              </w:rPr>
            </w:pPr>
            <w:r>
              <w:rPr>
                <w:rFonts w:ascii="Comic Sans MS" w:hAnsi="Comic Sans MS"/>
                <w:sz w:val="24"/>
                <w:szCs w:val="24"/>
              </w:rPr>
              <w:t>Acute Care Centre for GPs</w:t>
            </w:r>
          </w:p>
          <w:p w:rsidR="00106651" w:rsidRDefault="00106651" w:rsidP="001816D4">
            <w:pPr>
              <w:numPr>
                <w:ilvl w:val="0"/>
                <w:numId w:val="38"/>
              </w:numPr>
              <w:rPr>
                <w:rFonts w:ascii="Comic Sans MS" w:hAnsi="Comic Sans MS"/>
                <w:sz w:val="24"/>
                <w:szCs w:val="24"/>
              </w:rPr>
            </w:pPr>
            <w:r>
              <w:rPr>
                <w:rFonts w:ascii="Comic Sans MS" w:hAnsi="Comic Sans MS"/>
                <w:sz w:val="24"/>
                <w:szCs w:val="24"/>
              </w:rPr>
              <w:t>Wellbeing advice</w:t>
            </w:r>
          </w:p>
          <w:p w:rsidR="00106651" w:rsidRPr="00997D89" w:rsidRDefault="00106651" w:rsidP="00106651">
            <w:pPr>
              <w:ind w:left="777"/>
              <w:rPr>
                <w:rFonts w:ascii="Comic Sans MS" w:hAnsi="Comic Sans MS"/>
                <w:sz w:val="24"/>
                <w:szCs w:val="24"/>
              </w:rPr>
            </w:pPr>
          </w:p>
          <w:p w:rsidR="00716AE0" w:rsidRPr="00716AE0" w:rsidRDefault="00716AE0" w:rsidP="00716AE0">
            <w:pPr>
              <w:ind w:left="709"/>
              <w:rPr>
                <w:rFonts w:ascii="Comic Sans MS" w:hAnsi="Comic Sans MS"/>
                <w:color w:val="FF0000"/>
                <w:sz w:val="24"/>
                <w:szCs w:val="24"/>
              </w:rPr>
            </w:pPr>
          </w:p>
        </w:tc>
      </w:tr>
      <w:tr w:rsidR="00716AE0" w:rsidTr="00716AE0">
        <w:tc>
          <w:tcPr>
            <w:tcW w:w="9322" w:type="dxa"/>
            <w:tcBorders>
              <w:bottom w:val="single" w:sz="4" w:space="0" w:color="000000" w:themeColor="text1"/>
            </w:tcBorders>
            <w:shd w:val="clear" w:color="auto" w:fill="FFFF99"/>
          </w:tcPr>
          <w:p w:rsidR="00716AE0" w:rsidRDefault="000C72C1" w:rsidP="007E36BC">
            <w:pPr>
              <w:jc w:val="center"/>
              <w:rPr>
                <w:noProof/>
                <w:color w:val="C00000"/>
                <w:lang w:eastAsia="en-GB"/>
              </w:rPr>
            </w:pPr>
            <w:r>
              <w:lastRenderedPageBreak/>
              <w:br w:type="page"/>
            </w:r>
            <w:r>
              <w:br w:type="page"/>
            </w:r>
            <w:r w:rsidR="00F4016B">
              <w:rPr>
                <w:noProof/>
                <w:color w:val="C00000"/>
                <w:lang w:eastAsia="en-GB"/>
              </w:rPr>
              <w:pic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_x0000_s1029" type="#_x0000_t7" style="position:absolute;left:0;text-align:left;margin-left:173.95pt;margin-top:21.05pt;width:22.35pt;height:4pt;rotation:12657942fd;z-index:251662336" adj="0" fillcolor="#ddd8c2 [2894]" strokecolor="#ddd8c2 [2894]"/>
              </w:pict>
            </w:r>
            <w:r w:rsidR="003C4F9C" w:rsidRPr="003C4F9C">
              <w:rPr>
                <w:noProof/>
                <w:color w:val="C00000"/>
                <w:lang w:eastAsia="en-GB"/>
              </w:rPr>
              <w:drawing>
                <wp:inline distT="0" distB="0" distL="0" distR="0">
                  <wp:extent cx="1361912" cy="712382"/>
                  <wp:effectExtent l="19050" t="0" r="0" b="0"/>
                  <wp:docPr id="3"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3794125" cy="1905000"/>
                            <a:chOff x="5296825" y="4026374"/>
                            <a:chExt cx="3794125" cy="1905000"/>
                          </a:xfrm>
                        </a:grpSpPr>
                        <a:pic>
                          <a:nvPicPr>
                            <a:cNvPr id="10" name="Picture 6" descr="Dental_characters-36.png"/>
                            <a:cNvPicPr>
                              <a:picLocks noChangeAspect="1"/>
                            </a:cNvPicPr>
                          </a:nvPicPr>
                          <a:blipFill>
                            <a:blip r:embed="rId24" cstate="print"/>
                            <a:srcRect/>
                            <a:stretch>
                              <a:fillRect/>
                            </a:stretch>
                          </a:blipFill>
                          <a:spPr bwMode="auto">
                            <a:xfrm>
                              <a:off x="5296825" y="4026374"/>
                              <a:ext cx="1757362" cy="1905000"/>
                            </a:xfrm>
                            <a:prstGeom prst="rect">
                              <a:avLst/>
                            </a:prstGeom>
                            <a:noFill/>
                            <a:ln w="9525">
                              <a:noFill/>
                              <a:miter lim="800000"/>
                              <a:headEnd/>
                              <a:tailEnd/>
                            </a:ln>
                          </a:spPr>
                        </a:pic>
                        <a:sp>
                          <a:nvSpPr>
                            <a:cNvPr id="11" name="TextBox 7"/>
                            <a:cNvSpPr txBox="1">
                              <a:spLocks noChangeArrowheads="1"/>
                            </a:cNvSpPr>
                          </a:nvSpPr>
                          <a:spPr bwMode="auto">
                            <a:xfrm rot="20803181">
                              <a:off x="6246150" y="5048080"/>
                              <a:ext cx="884237" cy="461665"/>
                            </a:xfrm>
                            <a:prstGeom prst="rect">
                              <a:avLst/>
                            </a:prstGeom>
                            <a:solidFill>
                              <a:schemeClr val="bg1"/>
                            </a:solidFill>
                            <a:ln w="9525">
                              <a:noFill/>
                              <a:miter lim="800000"/>
                              <a:headEnd/>
                              <a:tailEnd/>
                            </a:ln>
                          </a:spPr>
                          <a:txSp>
                            <a:txBody>
                              <a:bodyPr>
                                <a:spAutoFit/>
                              </a:bodyPr>
                              <a:lstStyle>
                                <a:defPPr>
                                  <a:defRPr lang="en-US"/>
                                </a:defPPr>
                                <a:lvl1pPr algn="l" defTabSz="957091" rtl="0" fontAlgn="base">
                                  <a:spcBef>
                                    <a:spcPct val="0"/>
                                  </a:spcBef>
                                  <a:spcAft>
                                    <a:spcPct val="0"/>
                                  </a:spcAft>
                                  <a:defRPr sz="1900" kern="1200">
                                    <a:solidFill>
                                      <a:schemeClr val="tx1"/>
                                    </a:solidFill>
                                    <a:latin typeface="Arial" charset="0"/>
                                    <a:ea typeface="+mn-ea"/>
                                    <a:cs typeface="+mn-cs"/>
                                  </a:defRPr>
                                </a:lvl1pPr>
                                <a:lvl2pPr marL="477752" indent="-20635" algn="l" defTabSz="957091" rtl="0" fontAlgn="base">
                                  <a:spcBef>
                                    <a:spcPct val="0"/>
                                  </a:spcBef>
                                  <a:spcAft>
                                    <a:spcPct val="0"/>
                                  </a:spcAft>
                                  <a:defRPr sz="1900" kern="1200">
                                    <a:solidFill>
                                      <a:schemeClr val="tx1"/>
                                    </a:solidFill>
                                    <a:latin typeface="Arial" charset="0"/>
                                    <a:ea typeface="+mn-ea"/>
                                    <a:cs typeface="+mn-cs"/>
                                  </a:defRPr>
                                </a:lvl2pPr>
                                <a:lvl3pPr marL="957091" indent="-42855" algn="l" defTabSz="957091" rtl="0" fontAlgn="base">
                                  <a:spcBef>
                                    <a:spcPct val="0"/>
                                  </a:spcBef>
                                  <a:spcAft>
                                    <a:spcPct val="0"/>
                                  </a:spcAft>
                                  <a:defRPr sz="1900" kern="1200">
                                    <a:solidFill>
                                      <a:schemeClr val="tx1"/>
                                    </a:solidFill>
                                    <a:latin typeface="Arial" charset="0"/>
                                    <a:ea typeface="+mn-ea"/>
                                    <a:cs typeface="+mn-cs"/>
                                  </a:defRPr>
                                </a:lvl3pPr>
                                <a:lvl4pPr marL="1436429" indent="-65076" algn="l" defTabSz="957091" rtl="0" fontAlgn="base">
                                  <a:spcBef>
                                    <a:spcPct val="0"/>
                                  </a:spcBef>
                                  <a:spcAft>
                                    <a:spcPct val="0"/>
                                  </a:spcAft>
                                  <a:defRPr sz="1900" kern="1200">
                                    <a:solidFill>
                                      <a:schemeClr val="tx1"/>
                                    </a:solidFill>
                                    <a:latin typeface="Arial" charset="0"/>
                                    <a:ea typeface="+mn-ea"/>
                                    <a:cs typeface="+mn-cs"/>
                                  </a:defRPr>
                                </a:lvl4pPr>
                                <a:lvl5pPr marL="1914180" indent="-85709" algn="l" defTabSz="957091" rtl="0" fontAlgn="base">
                                  <a:spcBef>
                                    <a:spcPct val="0"/>
                                  </a:spcBef>
                                  <a:spcAft>
                                    <a:spcPct val="0"/>
                                  </a:spcAft>
                                  <a:defRPr sz="1900" kern="1200">
                                    <a:solidFill>
                                      <a:schemeClr val="tx1"/>
                                    </a:solidFill>
                                    <a:latin typeface="Arial" charset="0"/>
                                    <a:ea typeface="+mn-ea"/>
                                    <a:cs typeface="+mn-cs"/>
                                  </a:defRPr>
                                </a:lvl5pPr>
                                <a:lvl6pPr marL="2285588" algn="l" defTabSz="914235" rtl="0" eaLnBrk="1" latinLnBrk="0" hangingPunct="1">
                                  <a:defRPr sz="1900" kern="1200">
                                    <a:solidFill>
                                      <a:schemeClr val="tx1"/>
                                    </a:solidFill>
                                    <a:latin typeface="Arial" charset="0"/>
                                    <a:ea typeface="+mn-ea"/>
                                    <a:cs typeface="+mn-cs"/>
                                  </a:defRPr>
                                </a:lvl6pPr>
                                <a:lvl7pPr marL="2742705" algn="l" defTabSz="914235" rtl="0" eaLnBrk="1" latinLnBrk="0" hangingPunct="1">
                                  <a:defRPr sz="1900" kern="1200">
                                    <a:solidFill>
                                      <a:schemeClr val="tx1"/>
                                    </a:solidFill>
                                    <a:latin typeface="Arial" charset="0"/>
                                    <a:ea typeface="+mn-ea"/>
                                    <a:cs typeface="+mn-cs"/>
                                  </a:defRPr>
                                </a:lvl7pPr>
                                <a:lvl8pPr marL="3199823" algn="l" defTabSz="914235" rtl="0" eaLnBrk="1" latinLnBrk="0" hangingPunct="1">
                                  <a:defRPr sz="1900" kern="1200">
                                    <a:solidFill>
                                      <a:schemeClr val="tx1"/>
                                    </a:solidFill>
                                    <a:latin typeface="Arial" charset="0"/>
                                    <a:ea typeface="+mn-ea"/>
                                    <a:cs typeface="+mn-cs"/>
                                  </a:defRPr>
                                </a:lvl8pPr>
                                <a:lvl9pPr marL="3656940" algn="l" defTabSz="914235" rtl="0" eaLnBrk="1" latinLnBrk="0" hangingPunct="1">
                                  <a:defRPr sz="1900" kern="1200">
                                    <a:solidFill>
                                      <a:schemeClr val="tx1"/>
                                    </a:solidFill>
                                    <a:latin typeface="Arial" charset="0"/>
                                    <a:ea typeface="+mn-ea"/>
                                    <a:cs typeface="+mn-cs"/>
                                  </a:defRPr>
                                </a:lvl9pPr>
                              </a:lstStyle>
                              <a:p>
                                <a:pPr algn="ctr"/>
                                <a:r>
                                  <a:rPr lang="en-GB" sz="1200" dirty="0"/>
                                  <a:t>Integrated </a:t>
                                </a:r>
                                <a:r>
                                  <a:rPr lang="en-GB" sz="1200" b="1" dirty="0"/>
                                  <a:t> HUB</a:t>
                                </a:r>
                              </a:p>
                            </a:txBody>
                            <a:useSpRect/>
                          </a:txSp>
                        </a:sp>
                        <a:sp>
                          <a:nvSpPr>
                            <a:cNvPr id="12" name="Rectangle 11"/>
                            <a:cNvSpPr/>
                          </a:nvSpPr>
                          <a:spPr>
                            <a:xfrm rot="598346">
                              <a:off x="5331750" y="4889974"/>
                              <a:ext cx="776287" cy="230188"/>
                            </a:xfrm>
                            <a:prstGeom prst="rect">
                              <a:avLst/>
                            </a:prstGeom>
                            <a:solidFill>
                              <a:schemeClr val="bg2">
                                <a:lumMod val="90000"/>
                              </a:schemeClr>
                            </a:solidFill>
                            <a:ln>
                              <a:noFill/>
                            </a:ln>
                          </a:spPr>
                          <a:txSp>
                            <a:txBody>
                              <a:bodyPr anchor="ctr"/>
                              <a:lstStyle>
                                <a:defPPr>
                                  <a:defRPr lang="en-US"/>
                                </a:defPPr>
                                <a:lvl1pPr algn="l" defTabSz="957091" rtl="0" fontAlgn="base">
                                  <a:spcBef>
                                    <a:spcPct val="0"/>
                                  </a:spcBef>
                                  <a:spcAft>
                                    <a:spcPct val="0"/>
                                  </a:spcAft>
                                  <a:defRPr sz="1900" kern="1200">
                                    <a:solidFill>
                                      <a:schemeClr val="lt1"/>
                                    </a:solidFill>
                                    <a:latin typeface="+mn-lt"/>
                                    <a:ea typeface="+mn-ea"/>
                                    <a:cs typeface="+mn-cs"/>
                                  </a:defRPr>
                                </a:lvl1pPr>
                                <a:lvl2pPr marL="477752" indent="-20635" algn="l" defTabSz="957091" rtl="0" fontAlgn="base">
                                  <a:spcBef>
                                    <a:spcPct val="0"/>
                                  </a:spcBef>
                                  <a:spcAft>
                                    <a:spcPct val="0"/>
                                  </a:spcAft>
                                  <a:defRPr sz="1900" kern="1200">
                                    <a:solidFill>
                                      <a:schemeClr val="lt1"/>
                                    </a:solidFill>
                                    <a:latin typeface="+mn-lt"/>
                                    <a:ea typeface="+mn-ea"/>
                                    <a:cs typeface="+mn-cs"/>
                                  </a:defRPr>
                                </a:lvl2pPr>
                                <a:lvl3pPr marL="957091" indent="-42855" algn="l" defTabSz="957091" rtl="0" fontAlgn="base">
                                  <a:spcBef>
                                    <a:spcPct val="0"/>
                                  </a:spcBef>
                                  <a:spcAft>
                                    <a:spcPct val="0"/>
                                  </a:spcAft>
                                  <a:defRPr sz="1900" kern="1200">
                                    <a:solidFill>
                                      <a:schemeClr val="lt1"/>
                                    </a:solidFill>
                                    <a:latin typeface="+mn-lt"/>
                                    <a:ea typeface="+mn-ea"/>
                                    <a:cs typeface="+mn-cs"/>
                                  </a:defRPr>
                                </a:lvl3pPr>
                                <a:lvl4pPr marL="1436429" indent="-65076" algn="l" defTabSz="957091" rtl="0" fontAlgn="base">
                                  <a:spcBef>
                                    <a:spcPct val="0"/>
                                  </a:spcBef>
                                  <a:spcAft>
                                    <a:spcPct val="0"/>
                                  </a:spcAft>
                                  <a:defRPr sz="1900" kern="1200">
                                    <a:solidFill>
                                      <a:schemeClr val="lt1"/>
                                    </a:solidFill>
                                    <a:latin typeface="+mn-lt"/>
                                    <a:ea typeface="+mn-ea"/>
                                    <a:cs typeface="+mn-cs"/>
                                  </a:defRPr>
                                </a:lvl4pPr>
                                <a:lvl5pPr marL="1914180" indent="-85709" algn="l" defTabSz="957091" rtl="0" fontAlgn="base">
                                  <a:spcBef>
                                    <a:spcPct val="0"/>
                                  </a:spcBef>
                                  <a:spcAft>
                                    <a:spcPct val="0"/>
                                  </a:spcAft>
                                  <a:defRPr sz="1900" kern="1200">
                                    <a:solidFill>
                                      <a:schemeClr val="lt1"/>
                                    </a:solidFill>
                                    <a:latin typeface="+mn-lt"/>
                                    <a:ea typeface="+mn-ea"/>
                                    <a:cs typeface="+mn-cs"/>
                                  </a:defRPr>
                                </a:lvl5pPr>
                                <a:lvl6pPr marL="2285588" algn="l" defTabSz="914235" rtl="0" eaLnBrk="1" latinLnBrk="0" hangingPunct="1">
                                  <a:defRPr sz="1900" kern="1200">
                                    <a:solidFill>
                                      <a:schemeClr val="lt1"/>
                                    </a:solidFill>
                                    <a:latin typeface="+mn-lt"/>
                                    <a:ea typeface="+mn-ea"/>
                                    <a:cs typeface="+mn-cs"/>
                                  </a:defRPr>
                                </a:lvl6pPr>
                                <a:lvl7pPr marL="2742705" algn="l" defTabSz="914235" rtl="0" eaLnBrk="1" latinLnBrk="0" hangingPunct="1">
                                  <a:defRPr sz="1900" kern="1200">
                                    <a:solidFill>
                                      <a:schemeClr val="lt1"/>
                                    </a:solidFill>
                                    <a:latin typeface="+mn-lt"/>
                                    <a:ea typeface="+mn-ea"/>
                                    <a:cs typeface="+mn-cs"/>
                                  </a:defRPr>
                                </a:lvl7pPr>
                                <a:lvl8pPr marL="3199823" algn="l" defTabSz="914235" rtl="0" eaLnBrk="1" latinLnBrk="0" hangingPunct="1">
                                  <a:defRPr sz="1900" kern="1200">
                                    <a:solidFill>
                                      <a:schemeClr val="lt1"/>
                                    </a:solidFill>
                                    <a:latin typeface="+mn-lt"/>
                                    <a:ea typeface="+mn-ea"/>
                                    <a:cs typeface="+mn-cs"/>
                                  </a:defRPr>
                                </a:lvl8pPr>
                                <a:lvl9pPr marL="3656940" algn="l" defTabSz="914235" rtl="0" eaLnBrk="1" latinLnBrk="0" hangingPunct="1">
                                  <a:defRPr sz="1900" kern="1200">
                                    <a:solidFill>
                                      <a:schemeClr val="lt1"/>
                                    </a:solidFill>
                                    <a:latin typeface="+mn-lt"/>
                                    <a:ea typeface="+mn-ea"/>
                                    <a:cs typeface="+mn-cs"/>
                                  </a:defRPr>
                                </a:lvl9pPr>
                              </a:lstStyle>
                              <a:p>
                                <a:pPr algn="ctr">
                                  <a:defRPr/>
                                </a:pPr>
                                <a:endParaRPr lang="en-GB"/>
                              </a:p>
                            </a:txBody>
                            <a:useSpRect/>
                          </a:txSp>
                          <a:style>
                            <a:lnRef idx="1">
                              <a:schemeClr val="accent1"/>
                            </a:lnRef>
                            <a:fillRef idx="3">
                              <a:schemeClr val="accent1"/>
                            </a:fillRef>
                            <a:effectRef idx="2">
                              <a:schemeClr val="accent1"/>
                            </a:effectRef>
                            <a:fontRef idx="minor">
                              <a:schemeClr val="lt1"/>
                            </a:fontRef>
                          </a:style>
                        </a:sp>
                        <a:pic>
                          <a:nvPicPr>
                            <a:cNvPr id="13" name="Picture 19" descr="Dental_characters-39.png"/>
                            <a:cNvPicPr>
                              <a:picLocks noChangeAspect="1"/>
                            </a:cNvPicPr>
                          </a:nvPicPr>
                          <a:blipFill>
                            <a:blip r:embed="rId25" cstate="print"/>
                            <a:srcRect/>
                            <a:stretch>
                              <a:fillRect/>
                            </a:stretch>
                          </a:blipFill>
                          <a:spPr bwMode="auto">
                            <a:xfrm>
                              <a:off x="6877975" y="4254974"/>
                              <a:ext cx="2212975" cy="1643063"/>
                            </a:xfrm>
                            <a:prstGeom prst="rect">
                              <a:avLst/>
                            </a:prstGeom>
                            <a:noFill/>
                            <a:ln w="9525">
                              <a:noFill/>
                              <a:miter lim="800000"/>
                              <a:headEnd/>
                              <a:tailEnd/>
                            </a:ln>
                          </a:spPr>
                        </a:pic>
                        <a:pic>
                          <a:nvPicPr>
                            <a:cNvPr id="14" name="Picture 21" descr="Hubs_logo.jpg"/>
                            <a:cNvPicPr>
                              <a:picLocks noChangeAspect="1"/>
                            </a:cNvPicPr>
                          </a:nvPicPr>
                          <a:blipFill>
                            <a:blip r:embed="rId26" cstate="print"/>
                            <a:srcRect/>
                            <a:stretch>
                              <a:fillRect/>
                            </a:stretch>
                          </a:blipFill>
                          <a:spPr bwMode="auto">
                            <a:xfrm rot="20774436">
                              <a:off x="8349587" y="4912199"/>
                              <a:ext cx="677863" cy="693738"/>
                            </a:xfrm>
                            <a:prstGeom prst="rect">
                              <a:avLst/>
                            </a:prstGeom>
                            <a:noFill/>
                            <a:ln w="9525">
                              <a:noFill/>
                              <a:miter lim="800000"/>
                              <a:headEnd/>
                              <a:tailEnd/>
                            </a:ln>
                          </a:spPr>
                        </a:pic>
                      </lc:lockedCanvas>
                    </a:graphicData>
                  </a:graphic>
                </wp:inline>
              </w:drawing>
            </w:r>
          </w:p>
          <w:p w:rsidR="00716AE0" w:rsidRPr="00997D89" w:rsidRDefault="00716AE0" w:rsidP="007E36BC">
            <w:pPr>
              <w:jc w:val="center"/>
              <w:rPr>
                <w:rFonts w:ascii="Comic Sans MS" w:hAnsi="Comic Sans MS"/>
                <w:color w:val="7030A0"/>
                <w:sz w:val="32"/>
                <w:szCs w:val="32"/>
              </w:rPr>
            </w:pPr>
            <w:r w:rsidRPr="00997D89">
              <w:rPr>
                <w:rFonts w:ascii="Comic Sans MS" w:hAnsi="Comic Sans MS"/>
                <w:color w:val="7030A0"/>
                <w:sz w:val="32"/>
                <w:szCs w:val="32"/>
              </w:rPr>
              <w:t>Wellbeing Hub</w:t>
            </w:r>
          </w:p>
          <w:p w:rsidR="00526E1E" w:rsidRPr="00541509" w:rsidRDefault="00106651" w:rsidP="00106651">
            <w:pPr>
              <w:numPr>
                <w:ilvl w:val="0"/>
                <w:numId w:val="43"/>
              </w:numPr>
              <w:jc w:val="left"/>
              <w:rPr>
                <w:rFonts w:ascii="Comic Sans MS" w:hAnsi="Comic Sans MS"/>
                <w:sz w:val="24"/>
                <w:szCs w:val="24"/>
              </w:rPr>
            </w:pPr>
            <w:r w:rsidRPr="00541509">
              <w:rPr>
                <w:rFonts w:ascii="Comic Sans MS" w:hAnsi="Comic Sans MS"/>
                <w:sz w:val="24"/>
                <w:szCs w:val="24"/>
              </w:rPr>
              <w:t>C-Card</w:t>
            </w:r>
          </w:p>
          <w:p w:rsidR="00106651" w:rsidRPr="00541509" w:rsidRDefault="00106651" w:rsidP="00106651">
            <w:pPr>
              <w:numPr>
                <w:ilvl w:val="0"/>
                <w:numId w:val="43"/>
              </w:numPr>
              <w:jc w:val="left"/>
              <w:rPr>
                <w:rFonts w:ascii="Comic Sans MS" w:hAnsi="Comic Sans MS"/>
                <w:sz w:val="24"/>
                <w:szCs w:val="24"/>
              </w:rPr>
            </w:pPr>
            <w:r w:rsidRPr="00541509">
              <w:rPr>
                <w:rFonts w:ascii="Comic Sans MS" w:hAnsi="Comic Sans MS"/>
                <w:sz w:val="24"/>
                <w:szCs w:val="24"/>
              </w:rPr>
              <w:t>Local volunteering</w:t>
            </w:r>
          </w:p>
          <w:p w:rsidR="00106651" w:rsidRPr="00541509" w:rsidRDefault="00106651" w:rsidP="00106651">
            <w:pPr>
              <w:numPr>
                <w:ilvl w:val="0"/>
                <w:numId w:val="43"/>
              </w:numPr>
              <w:jc w:val="left"/>
              <w:rPr>
                <w:rFonts w:ascii="Comic Sans MS" w:hAnsi="Comic Sans MS"/>
                <w:sz w:val="24"/>
                <w:szCs w:val="24"/>
              </w:rPr>
            </w:pPr>
            <w:r w:rsidRPr="00541509">
              <w:rPr>
                <w:rFonts w:ascii="Comic Sans MS" w:hAnsi="Comic Sans MS"/>
                <w:sz w:val="24"/>
                <w:szCs w:val="24"/>
              </w:rPr>
              <w:t>Group education and session work</w:t>
            </w:r>
          </w:p>
          <w:p w:rsidR="00106651" w:rsidRPr="00541509" w:rsidRDefault="00106651" w:rsidP="00106651">
            <w:pPr>
              <w:numPr>
                <w:ilvl w:val="0"/>
                <w:numId w:val="43"/>
              </w:numPr>
              <w:jc w:val="left"/>
              <w:rPr>
                <w:rFonts w:ascii="Comic Sans MS" w:hAnsi="Comic Sans MS"/>
                <w:sz w:val="24"/>
                <w:szCs w:val="24"/>
              </w:rPr>
            </w:pPr>
            <w:r w:rsidRPr="00541509">
              <w:rPr>
                <w:rFonts w:ascii="Comic Sans MS" w:hAnsi="Comic Sans MS"/>
                <w:sz w:val="24"/>
                <w:szCs w:val="24"/>
              </w:rPr>
              <w:t>3</w:t>
            </w:r>
            <w:r w:rsidRPr="00541509">
              <w:rPr>
                <w:rFonts w:ascii="Comic Sans MS" w:hAnsi="Comic Sans MS"/>
                <w:sz w:val="24"/>
                <w:szCs w:val="24"/>
                <w:vertAlign w:val="superscript"/>
              </w:rPr>
              <w:t>rd</w:t>
            </w:r>
            <w:r w:rsidRPr="00541509">
              <w:rPr>
                <w:rFonts w:ascii="Comic Sans MS" w:hAnsi="Comic Sans MS"/>
                <w:sz w:val="24"/>
                <w:szCs w:val="24"/>
              </w:rPr>
              <w:t xml:space="preserve"> Sector (e.g. Deaf Alliance and Action on Hearing Loss)</w:t>
            </w:r>
          </w:p>
          <w:p w:rsidR="00106651" w:rsidRPr="00541509" w:rsidRDefault="00106651" w:rsidP="00106651">
            <w:pPr>
              <w:numPr>
                <w:ilvl w:val="0"/>
                <w:numId w:val="43"/>
              </w:numPr>
              <w:jc w:val="left"/>
              <w:rPr>
                <w:rFonts w:ascii="Comic Sans MS" w:hAnsi="Comic Sans MS"/>
                <w:sz w:val="24"/>
                <w:szCs w:val="24"/>
              </w:rPr>
            </w:pPr>
            <w:r w:rsidRPr="00541509">
              <w:rPr>
                <w:rFonts w:ascii="Comic Sans MS" w:hAnsi="Comic Sans MS"/>
                <w:sz w:val="24"/>
                <w:szCs w:val="24"/>
              </w:rPr>
              <w:t>Local Authority advice services</w:t>
            </w:r>
          </w:p>
          <w:p w:rsidR="00106651" w:rsidRPr="00541509" w:rsidRDefault="00106651" w:rsidP="00106651">
            <w:pPr>
              <w:numPr>
                <w:ilvl w:val="0"/>
                <w:numId w:val="43"/>
              </w:numPr>
              <w:jc w:val="left"/>
              <w:rPr>
                <w:rFonts w:ascii="Comic Sans MS" w:hAnsi="Comic Sans MS"/>
                <w:sz w:val="24"/>
                <w:szCs w:val="24"/>
              </w:rPr>
            </w:pPr>
            <w:r w:rsidRPr="00541509">
              <w:rPr>
                <w:rFonts w:ascii="Comic Sans MS" w:hAnsi="Comic Sans MS"/>
                <w:sz w:val="24"/>
                <w:szCs w:val="24"/>
              </w:rPr>
              <w:t>Café</w:t>
            </w:r>
          </w:p>
          <w:p w:rsidR="00106651" w:rsidRPr="00541509" w:rsidRDefault="00106651" w:rsidP="00106651">
            <w:pPr>
              <w:numPr>
                <w:ilvl w:val="0"/>
                <w:numId w:val="43"/>
              </w:numPr>
              <w:jc w:val="left"/>
              <w:rPr>
                <w:rFonts w:ascii="Comic Sans MS" w:hAnsi="Comic Sans MS"/>
                <w:sz w:val="24"/>
                <w:szCs w:val="24"/>
              </w:rPr>
            </w:pPr>
            <w:r w:rsidRPr="00541509">
              <w:rPr>
                <w:rFonts w:ascii="Comic Sans MS" w:hAnsi="Comic Sans MS"/>
                <w:sz w:val="24"/>
                <w:szCs w:val="24"/>
              </w:rPr>
              <w:t>Sexual Health</w:t>
            </w:r>
          </w:p>
          <w:p w:rsidR="00106651" w:rsidRPr="00541509" w:rsidRDefault="00106651" w:rsidP="00106651">
            <w:pPr>
              <w:numPr>
                <w:ilvl w:val="0"/>
                <w:numId w:val="43"/>
              </w:numPr>
              <w:jc w:val="left"/>
              <w:rPr>
                <w:rFonts w:ascii="Comic Sans MS" w:hAnsi="Comic Sans MS"/>
                <w:sz w:val="24"/>
                <w:szCs w:val="24"/>
              </w:rPr>
            </w:pPr>
            <w:r w:rsidRPr="00541509">
              <w:rPr>
                <w:rFonts w:ascii="Comic Sans MS" w:hAnsi="Comic Sans MS"/>
                <w:sz w:val="24"/>
                <w:szCs w:val="24"/>
              </w:rPr>
              <w:t>Audiology</w:t>
            </w:r>
          </w:p>
          <w:p w:rsidR="00106651" w:rsidRPr="00541509" w:rsidRDefault="00106651" w:rsidP="00106651">
            <w:pPr>
              <w:numPr>
                <w:ilvl w:val="0"/>
                <w:numId w:val="43"/>
              </w:numPr>
              <w:jc w:val="left"/>
              <w:rPr>
                <w:rFonts w:ascii="Comic Sans MS" w:hAnsi="Comic Sans MS"/>
                <w:sz w:val="24"/>
                <w:szCs w:val="24"/>
              </w:rPr>
            </w:pPr>
            <w:proofErr w:type="spellStart"/>
            <w:r w:rsidRPr="00541509">
              <w:rPr>
                <w:rFonts w:ascii="Comic Sans MS" w:hAnsi="Comic Sans MS"/>
                <w:sz w:val="24"/>
                <w:szCs w:val="24"/>
              </w:rPr>
              <w:t>Podiarty</w:t>
            </w:r>
            <w:proofErr w:type="spellEnd"/>
          </w:p>
          <w:p w:rsidR="00106651" w:rsidRPr="00541509" w:rsidRDefault="00106651" w:rsidP="00106651">
            <w:pPr>
              <w:numPr>
                <w:ilvl w:val="0"/>
                <w:numId w:val="43"/>
              </w:numPr>
              <w:jc w:val="left"/>
              <w:rPr>
                <w:rFonts w:ascii="Comic Sans MS" w:hAnsi="Comic Sans MS"/>
                <w:sz w:val="24"/>
                <w:szCs w:val="24"/>
              </w:rPr>
            </w:pPr>
            <w:r w:rsidRPr="00541509">
              <w:rPr>
                <w:rFonts w:ascii="Comic Sans MS" w:hAnsi="Comic Sans MS"/>
                <w:sz w:val="24"/>
                <w:szCs w:val="24"/>
              </w:rPr>
              <w:t>Children’s Services</w:t>
            </w:r>
          </w:p>
          <w:p w:rsidR="00106651" w:rsidRPr="00541509" w:rsidRDefault="00106651" w:rsidP="00106651">
            <w:pPr>
              <w:numPr>
                <w:ilvl w:val="0"/>
                <w:numId w:val="43"/>
              </w:numPr>
              <w:jc w:val="left"/>
              <w:rPr>
                <w:rFonts w:ascii="Comic Sans MS" w:hAnsi="Comic Sans MS"/>
                <w:sz w:val="24"/>
                <w:szCs w:val="24"/>
              </w:rPr>
            </w:pPr>
            <w:r w:rsidRPr="00541509">
              <w:rPr>
                <w:rFonts w:ascii="Comic Sans MS" w:hAnsi="Comic Sans MS"/>
                <w:sz w:val="24"/>
                <w:szCs w:val="24"/>
              </w:rPr>
              <w:t>Retinal Screening</w:t>
            </w:r>
          </w:p>
          <w:p w:rsidR="00106651" w:rsidRPr="00541509" w:rsidRDefault="00106651" w:rsidP="00106651">
            <w:pPr>
              <w:numPr>
                <w:ilvl w:val="0"/>
                <w:numId w:val="43"/>
              </w:numPr>
              <w:jc w:val="left"/>
              <w:rPr>
                <w:rFonts w:ascii="Comic Sans MS" w:hAnsi="Comic Sans MS"/>
                <w:sz w:val="24"/>
                <w:szCs w:val="24"/>
              </w:rPr>
            </w:pPr>
            <w:r w:rsidRPr="00541509">
              <w:rPr>
                <w:rFonts w:ascii="Comic Sans MS" w:hAnsi="Comic Sans MS"/>
                <w:sz w:val="24"/>
                <w:szCs w:val="24"/>
              </w:rPr>
              <w:t>Therapy Services</w:t>
            </w:r>
          </w:p>
          <w:p w:rsidR="00106651" w:rsidRPr="00541509" w:rsidRDefault="00106651" w:rsidP="00106651">
            <w:pPr>
              <w:numPr>
                <w:ilvl w:val="0"/>
                <w:numId w:val="43"/>
              </w:numPr>
              <w:jc w:val="left"/>
              <w:rPr>
                <w:rFonts w:ascii="Comic Sans MS" w:hAnsi="Comic Sans MS"/>
                <w:sz w:val="24"/>
                <w:szCs w:val="24"/>
              </w:rPr>
            </w:pPr>
            <w:r w:rsidRPr="00541509">
              <w:rPr>
                <w:rFonts w:ascii="Comic Sans MS" w:hAnsi="Comic Sans MS"/>
                <w:sz w:val="24"/>
                <w:szCs w:val="24"/>
              </w:rPr>
              <w:t xml:space="preserve">Primary and </w:t>
            </w:r>
            <w:proofErr w:type="spellStart"/>
            <w:r w:rsidRPr="00541509">
              <w:rPr>
                <w:rFonts w:ascii="Comic Sans MS" w:hAnsi="Comic Sans MS"/>
                <w:sz w:val="24"/>
                <w:szCs w:val="24"/>
              </w:rPr>
              <w:t>Sceodndary</w:t>
            </w:r>
            <w:proofErr w:type="spellEnd"/>
            <w:r w:rsidRPr="00541509">
              <w:rPr>
                <w:rFonts w:ascii="Comic Sans MS" w:hAnsi="Comic Sans MS"/>
                <w:sz w:val="24"/>
                <w:szCs w:val="24"/>
              </w:rPr>
              <w:t xml:space="preserve"> Care integration</w:t>
            </w:r>
          </w:p>
          <w:p w:rsidR="00106651" w:rsidRPr="00541509" w:rsidRDefault="00106651" w:rsidP="00106651">
            <w:pPr>
              <w:numPr>
                <w:ilvl w:val="0"/>
                <w:numId w:val="43"/>
              </w:numPr>
              <w:jc w:val="left"/>
              <w:rPr>
                <w:rFonts w:ascii="Comic Sans MS" w:hAnsi="Comic Sans MS"/>
                <w:sz w:val="24"/>
                <w:szCs w:val="24"/>
              </w:rPr>
            </w:pPr>
            <w:r w:rsidRPr="00541509">
              <w:rPr>
                <w:rFonts w:ascii="Comic Sans MS" w:hAnsi="Comic Sans MS"/>
                <w:sz w:val="24"/>
                <w:szCs w:val="24"/>
              </w:rPr>
              <w:t>Flexible counselling rooms</w:t>
            </w:r>
          </w:p>
          <w:p w:rsidR="00106651" w:rsidRPr="00541509" w:rsidRDefault="00106651" w:rsidP="00106651">
            <w:pPr>
              <w:numPr>
                <w:ilvl w:val="0"/>
                <w:numId w:val="43"/>
              </w:numPr>
              <w:jc w:val="left"/>
              <w:rPr>
                <w:rFonts w:ascii="Comic Sans MS" w:hAnsi="Comic Sans MS"/>
                <w:sz w:val="24"/>
                <w:szCs w:val="24"/>
              </w:rPr>
            </w:pPr>
            <w:r w:rsidRPr="00541509">
              <w:rPr>
                <w:rFonts w:ascii="Comic Sans MS" w:hAnsi="Comic Sans MS"/>
                <w:sz w:val="24"/>
                <w:szCs w:val="24"/>
              </w:rPr>
              <w:t>Wellbeing advice</w:t>
            </w:r>
          </w:p>
          <w:p w:rsidR="00106651" w:rsidRDefault="00106651" w:rsidP="00106651">
            <w:pPr>
              <w:ind w:left="720"/>
              <w:jc w:val="left"/>
            </w:pPr>
          </w:p>
          <w:p w:rsidR="00106651" w:rsidRDefault="00106651" w:rsidP="00106651">
            <w:pPr>
              <w:ind w:left="720"/>
              <w:jc w:val="left"/>
            </w:pPr>
          </w:p>
          <w:p w:rsidR="00106651" w:rsidRDefault="00106651" w:rsidP="00106651">
            <w:pPr>
              <w:ind w:left="720"/>
              <w:jc w:val="left"/>
            </w:pPr>
          </w:p>
        </w:tc>
      </w:tr>
      <w:tr w:rsidR="00716AE0" w:rsidTr="00716AE0">
        <w:tc>
          <w:tcPr>
            <w:tcW w:w="9322" w:type="dxa"/>
            <w:tcBorders>
              <w:bottom w:val="single" w:sz="4" w:space="0" w:color="000000" w:themeColor="text1"/>
            </w:tcBorders>
            <w:shd w:val="clear" w:color="auto" w:fill="D6E3BC" w:themeFill="accent3" w:themeFillTint="66"/>
          </w:tcPr>
          <w:p w:rsidR="00716AE0" w:rsidRDefault="00716AE0" w:rsidP="00716AE0">
            <w:pPr>
              <w:ind w:left="57"/>
              <w:jc w:val="center"/>
              <w:rPr>
                <w:color w:val="C00000"/>
              </w:rPr>
            </w:pPr>
            <w:r>
              <w:rPr>
                <w:noProof/>
                <w:color w:val="C00000"/>
                <w:lang w:eastAsia="en-GB"/>
              </w:rPr>
              <w:drawing>
                <wp:inline distT="0" distB="0" distL="0" distR="0">
                  <wp:extent cx="733052" cy="514350"/>
                  <wp:effectExtent l="19050" t="0" r="0" b="0"/>
                  <wp:docPr id="5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cstate="print"/>
                          <a:srcRect/>
                          <a:stretch>
                            <a:fillRect/>
                          </a:stretch>
                        </pic:blipFill>
                        <pic:spPr bwMode="auto">
                          <a:xfrm>
                            <a:off x="0" y="0"/>
                            <a:ext cx="733109" cy="514390"/>
                          </a:xfrm>
                          <a:prstGeom prst="rect">
                            <a:avLst/>
                          </a:prstGeom>
                          <a:noFill/>
                          <a:ln w="9525">
                            <a:noFill/>
                            <a:miter lim="800000"/>
                            <a:headEnd/>
                            <a:tailEnd/>
                          </a:ln>
                        </pic:spPr>
                      </pic:pic>
                    </a:graphicData>
                  </a:graphic>
                </wp:inline>
              </w:drawing>
            </w:r>
          </w:p>
          <w:p w:rsidR="00716AE0" w:rsidRPr="00997D89" w:rsidRDefault="00716AE0" w:rsidP="00716AE0">
            <w:pPr>
              <w:jc w:val="center"/>
              <w:rPr>
                <w:rFonts w:ascii="Comic Sans MS" w:hAnsi="Comic Sans MS"/>
                <w:color w:val="FF0000"/>
                <w:sz w:val="32"/>
                <w:szCs w:val="32"/>
              </w:rPr>
            </w:pPr>
            <w:r w:rsidRPr="00997D89">
              <w:rPr>
                <w:rFonts w:ascii="Comic Sans MS" w:hAnsi="Comic Sans MS"/>
                <w:color w:val="FF0000"/>
                <w:sz w:val="32"/>
                <w:szCs w:val="32"/>
              </w:rPr>
              <w:t>Health &amp; Wellbeing Centre</w:t>
            </w:r>
          </w:p>
          <w:p w:rsidR="00716AE0" w:rsidRPr="00997D89" w:rsidRDefault="00716AE0" w:rsidP="00716AE0">
            <w:pPr>
              <w:rPr>
                <w:rFonts w:ascii="Comic Sans MS" w:hAnsi="Comic Sans MS"/>
                <w:sz w:val="24"/>
                <w:szCs w:val="24"/>
              </w:rPr>
            </w:pPr>
            <w:r w:rsidRPr="00997D89">
              <w:rPr>
                <w:rFonts w:ascii="Comic Sans MS" w:hAnsi="Comic Sans MS"/>
                <w:sz w:val="24"/>
                <w:szCs w:val="24"/>
              </w:rPr>
              <w:t>As per a Wellbeing Hub for the cluster with the addition of:</w:t>
            </w:r>
          </w:p>
          <w:p w:rsidR="007778BC" w:rsidRPr="00541509" w:rsidRDefault="00541509" w:rsidP="001816D4">
            <w:pPr>
              <w:numPr>
                <w:ilvl w:val="0"/>
                <w:numId w:val="32"/>
              </w:numPr>
            </w:pPr>
            <w:r>
              <w:rPr>
                <w:rFonts w:ascii="Comic Sans MS" w:hAnsi="Comic Sans MS"/>
                <w:sz w:val="24"/>
                <w:szCs w:val="24"/>
              </w:rPr>
              <w:t>Future proofing with flexibility to change input over time</w:t>
            </w:r>
          </w:p>
          <w:p w:rsidR="00541509" w:rsidRPr="00541509" w:rsidRDefault="00541509" w:rsidP="001816D4">
            <w:pPr>
              <w:numPr>
                <w:ilvl w:val="0"/>
                <w:numId w:val="32"/>
              </w:numPr>
            </w:pPr>
            <w:r>
              <w:rPr>
                <w:rFonts w:ascii="Comic Sans MS" w:hAnsi="Comic Sans MS"/>
                <w:sz w:val="24"/>
                <w:szCs w:val="24"/>
              </w:rPr>
              <w:t>Podiatry  - diabetic foot disease</w:t>
            </w:r>
          </w:p>
          <w:p w:rsidR="00541509" w:rsidRPr="00541509" w:rsidRDefault="00541509" w:rsidP="001816D4">
            <w:pPr>
              <w:numPr>
                <w:ilvl w:val="0"/>
                <w:numId w:val="32"/>
              </w:numPr>
            </w:pPr>
            <w:r>
              <w:rPr>
                <w:rFonts w:ascii="Comic Sans MS" w:hAnsi="Comic Sans MS"/>
                <w:sz w:val="24"/>
                <w:szCs w:val="24"/>
              </w:rPr>
              <w:t>Maternal Health and new-born screening</w:t>
            </w:r>
          </w:p>
          <w:p w:rsidR="00541509" w:rsidRPr="00541509" w:rsidRDefault="00541509" w:rsidP="001816D4">
            <w:pPr>
              <w:numPr>
                <w:ilvl w:val="0"/>
                <w:numId w:val="32"/>
              </w:numPr>
            </w:pPr>
            <w:r>
              <w:rPr>
                <w:rFonts w:ascii="Comic Sans MS" w:hAnsi="Comic Sans MS"/>
                <w:sz w:val="24"/>
                <w:szCs w:val="24"/>
              </w:rPr>
              <w:t>Walk-In Centre</w:t>
            </w:r>
          </w:p>
          <w:p w:rsidR="00541509" w:rsidRPr="00541509" w:rsidRDefault="00541509" w:rsidP="001816D4">
            <w:pPr>
              <w:numPr>
                <w:ilvl w:val="0"/>
                <w:numId w:val="32"/>
              </w:numPr>
            </w:pPr>
            <w:r>
              <w:rPr>
                <w:rFonts w:ascii="Comic Sans MS" w:hAnsi="Comic Sans MS"/>
                <w:sz w:val="24"/>
                <w:szCs w:val="24"/>
              </w:rPr>
              <w:t>Dental Services</w:t>
            </w:r>
          </w:p>
          <w:p w:rsidR="00541509" w:rsidRPr="00541509" w:rsidRDefault="00541509" w:rsidP="001816D4">
            <w:pPr>
              <w:numPr>
                <w:ilvl w:val="0"/>
                <w:numId w:val="32"/>
              </w:numPr>
            </w:pPr>
            <w:r>
              <w:rPr>
                <w:rFonts w:ascii="Comic Sans MS" w:hAnsi="Comic Sans MS"/>
                <w:sz w:val="24"/>
                <w:szCs w:val="24"/>
              </w:rPr>
              <w:t>Optometry</w:t>
            </w:r>
          </w:p>
          <w:p w:rsidR="00541509" w:rsidRPr="00541509" w:rsidRDefault="00541509" w:rsidP="001816D4">
            <w:pPr>
              <w:numPr>
                <w:ilvl w:val="0"/>
                <w:numId w:val="32"/>
              </w:numPr>
            </w:pPr>
            <w:r>
              <w:rPr>
                <w:rFonts w:ascii="Comic Sans MS" w:hAnsi="Comic Sans MS"/>
                <w:sz w:val="24"/>
                <w:szCs w:val="24"/>
              </w:rPr>
              <w:t>Muscular-Skeletal (MSK)</w:t>
            </w:r>
          </w:p>
          <w:p w:rsidR="00541509" w:rsidRPr="00541509" w:rsidRDefault="00541509" w:rsidP="001816D4">
            <w:pPr>
              <w:numPr>
                <w:ilvl w:val="0"/>
                <w:numId w:val="32"/>
              </w:numPr>
            </w:pPr>
            <w:r>
              <w:rPr>
                <w:rFonts w:ascii="Comic Sans MS" w:hAnsi="Comic Sans MS"/>
                <w:sz w:val="24"/>
                <w:szCs w:val="24"/>
              </w:rPr>
              <w:t>Volunteer navigators (multi-lingual)</w:t>
            </w:r>
          </w:p>
          <w:p w:rsidR="00541509" w:rsidRPr="00541509" w:rsidRDefault="00541509" w:rsidP="001816D4">
            <w:pPr>
              <w:numPr>
                <w:ilvl w:val="0"/>
                <w:numId w:val="32"/>
              </w:numPr>
            </w:pPr>
            <w:r>
              <w:rPr>
                <w:rFonts w:ascii="Comic Sans MS" w:hAnsi="Comic Sans MS"/>
                <w:sz w:val="24"/>
                <w:szCs w:val="24"/>
              </w:rPr>
              <w:t>Audiology for adults and paediatrics</w:t>
            </w:r>
          </w:p>
          <w:p w:rsidR="00541509" w:rsidRPr="00541509" w:rsidRDefault="00541509" w:rsidP="001816D4">
            <w:pPr>
              <w:numPr>
                <w:ilvl w:val="0"/>
                <w:numId w:val="32"/>
              </w:numPr>
            </w:pPr>
            <w:r>
              <w:rPr>
                <w:rFonts w:ascii="Comic Sans MS" w:hAnsi="Comic Sans MS"/>
                <w:sz w:val="24"/>
                <w:szCs w:val="24"/>
              </w:rPr>
              <w:t>Dementia Services</w:t>
            </w:r>
          </w:p>
          <w:p w:rsidR="00541509" w:rsidRPr="00541509" w:rsidRDefault="00541509" w:rsidP="001816D4">
            <w:pPr>
              <w:numPr>
                <w:ilvl w:val="0"/>
                <w:numId w:val="32"/>
              </w:numPr>
            </w:pPr>
            <w:r>
              <w:rPr>
                <w:rFonts w:ascii="Comic Sans MS" w:hAnsi="Comic Sans MS"/>
                <w:sz w:val="24"/>
                <w:szCs w:val="24"/>
              </w:rPr>
              <w:t>Easier access from the whole locality</w:t>
            </w:r>
          </w:p>
          <w:p w:rsidR="007778BC" w:rsidRPr="00541509" w:rsidRDefault="00541509" w:rsidP="007778BC">
            <w:pPr>
              <w:numPr>
                <w:ilvl w:val="0"/>
                <w:numId w:val="32"/>
              </w:numPr>
              <w:ind w:left="709"/>
            </w:pPr>
            <w:r w:rsidRPr="00541509">
              <w:rPr>
                <w:rFonts w:ascii="Comic Sans MS" w:hAnsi="Comic Sans MS"/>
                <w:sz w:val="24"/>
                <w:szCs w:val="24"/>
              </w:rPr>
              <w:t>Virtual clinics</w:t>
            </w:r>
          </w:p>
          <w:p w:rsidR="00716AE0" w:rsidRDefault="00716AE0" w:rsidP="00EC1DAA">
            <w:pPr>
              <w:ind w:left="341"/>
              <w:rPr>
                <w:rFonts w:ascii="Comic Sans MS" w:hAnsi="Comic Sans MS"/>
                <w:sz w:val="24"/>
                <w:szCs w:val="24"/>
              </w:rPr>
            </w:pPr>
          </w:p>
          <w:p w:rsidR="00541509" w:rsidRDefault="00541509" w:rsidP="00EC1DAA">
            <w:pPr>
              <w:ind w:left="341"/>
            </w:pPr>
          </w:p>
        </w:tc>
      </w:tr>
    </w:tbl>
    <w:p w:rsidR="002A5411" w:rsidRDefault="002A5411"/>
    <w:p w:rsidR="00541509" w:rsidRDefault="00541509" w:rsidP="00997D89">
      <w:pPr>
        <w:jc w:val="left"/>
        <w:rPr>
          <w:rFonts w:ascii="Arial Rounded MT Bold" w:hAnsi="Arial Rounded MT Bold"/>
          <w:color w:val="0070C0"/>
          <w:sz w:val="32"/>
          <w:szCs w:val="32"/>
        </w:rPr>
      </w:pPr>
    </w:p>
    <w:p w:rsidR="002A5411" w:rsidRPr="00997D89" w:rsidRDefault="00C17D70" w:rsidP="00997D89">
      <w:pPr>
        <w:jc w:val="left"/>
        <w:rPr>
          <w:rFonts w:ascii="Arial Rounded MT Bold" w:hAnsi="Arial Rounded MT Bold"/>
          <w:color w:val="0070C0"/>
          <w:sz w:val="32"/>
          <w:szCs w:val="32"/>
        </w:rPr>
      </w:pPr>
      <w:r>
        <w:rPr>
          <w:rFonts w:ascii="Arial Rounded MT Bold" w:hAnsi="Arial Rounded MT Bold"/>
          <w:color w:val="0070C0"/>
          <w:sz w:val="32"/>
          <w:szCs w:val="32"/>
        </w:rPr>
        <w:lastRenderedPageBreak/>
        <w:t>4</w:t>
      </w:r>
      <w:r w:rsidR="00997D89">
        <w:rPr>
          <w:rFonts w:ascii="Arial Rounded MT Bold" w:hAnsi="Arial Rounded MT Bold"/>
          <w:color w:val="0070C0"/>
          <w:sz w:val="32"/>
          <w:szCs w:val="32"/>
        </w:rPr>
        <w:t xml:space="preserve">. </w:t>
      </w:r>
      <w:r w:rsidR="00272137" w:rsidRPr="00997D89">
        <w:rPr>
          <w:rFonts w:ascii="Arial Rounded MT Bold" w:hAnsi="Arial Rounded MT Bold"/>
          <w:color w:val="0070C0"/>
          <w:sz w:val="32"/>
          <w:szCs w:val="32"/>
        </w:rPr>
        <w:t xml:space="preserve"> </w:t>
      </w:r>
      <w:r w:rsidR="002A5411" w:rsidRPr="00997D89">
        <w:rPr>
          <w:rFonts w:ascii="Arial Rounded MT Bold" w:hAnsi="Arial Rounded MT Bold"/>
          <w:color w:val="0070C0"/>
          <w:sz w:val="32"/>
          <w:szCs w:val="32"/>
        </w:rPr>
        <w:t xml:space="preserve">Summary of </w:t>
      </w:r>
      <w:r w:rsidR="00541509">
        <w:rPr>
          <w:rFonts w:ascii="Arial Rounded MT Bold" w:hAnsi="Arial Rounded MT Bold"/>
          <w:color w:val="0070C0"/>
          <w:sz w:val="32"/>
          <w:szCs w:val="32"/>
        </w:rPr>
        <w:t>the process</w:t>
      </w:r>
    </w:p>
    <w:p w:rsidR="00B3193E" w:rsidRDefault="00B3193E"/>
    <w:p w:rsidR="00B3193E" w:rsidRDefault="00C17D70">
      <w:r>
        <w:rPr>
          <w:noProof/>
          <w:lang w:eastAsia="en-GB"/>
        </w:rPr>
        <w:drawing>
          <wp:inline distT="0" distB="0" distL="0" distR="0">
            <wp:extent cx="5486400" cy="3200400"/>
            <wp:effectExtent l="19050" t="0" r="1905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B3193E" w:rsidRDefault="00B3193E"/>
    <w:p w:rsidR="00541509" w:rsidRDefault="00541509"/>
    <w:p w:rsidR="00C17D70" w:rsidRPr="00997D89" w:rsidRDefault="00C17D70" w:rsidP="00C17D70">
      <w:pPr>
        <w:jc w:val="left"/>
        <w:rPr>
          <w:rFonts w:ascii="Arial Rounded MT Bold" w:hAnsi="Arial Rounded MT Bold"/>
          <w:color w:val="0070C0"/>
          <w:sz w:val="32"/>
          <w:szCs w:val="32"/>
        </w:rPr>
      </w:pPr>
      <w:r>
        <w:rPr>
          <w:rFonts w:ascii="Arial Rounded MT Bold" w:hAnsi="Arial Rounded MT Bold"/>
          <w:color w:val="0070C0"/>
          <w:sz w:val="32"/>
          <w:szCs w:val="32"/>
        </w:rPr>
        <w:t xml:space="preserve">5. </w:t>
      </w:r>
      <w:r w:rsidRPr="00997D89">
        <w:rPr>
          <w:rFonts w:ascii="Arial Rounded MT Bold" w:hAnsi="Arial Rounded MT Bold"/>
          <w:color w:val="0070C0"/>
          <w:sz w:val="32"/>
          <w:szCs w:val="32"/>
        </w:rPr>
        <w:t xml:space="preserve"> Summary of </w:t>
      </w:r>
      <w:r>
        <w:rPr>
          <w:rFonts w:ascii="Arial Rounded MT Bold" w:hAnsi="Arial Rounded MT Bold"/>
          <w:color w:val="0070C0"/>
          <w:sz w:val="32"/>
          <w:szCs w:val="32"/>
        </w:rPr>
        <w:t>the process</w:t>
      </w:r>
    </w:p>
    <w:p w:rsidR="00C17D70" w:rsidRPr="00997D89" w:rsidRDefault="00C17D70" w:rsidP="00C17D70">
      <w:pPr>
        <w:rPr>
          <w:rFonts w:ascii="Arial" w:hAnsi="Arial" w:cs="Arial"/>
          <w:sz w:val="24"/>
          <w:szCs w:val="24"/>
        </w:rPr>
      </w:pPr>
      <w:r w:rsidRPr="00997D89">
        <w:rPr>
          <w:rFonts w:ascii="Arial" w:hAnsi="Arial" w:cs="Arial"/>
          <w:sz w:val="24"/>
          <w:szCs w:val="24"/>
        </w:rPr>
        <w:t xml:space="preserve">The workshop demonstrated: </w:t>
      </w:r>
    </w:p>
    <w:p w:rsidR="00C17D70" w:rsidRDefault="00C17D70"/>
    <w:p w:rsidR="00A5268C" w:rsidRDefault="00F4016B">
      <w:r w:rsidRPr="00F4016B">
        <w:rPr>
          <w:rFonts w:ascii="Arial" w:hAnsi="Arial" w:cs="Arial"/>
          <w:sz w:val="24"/>
          <w:szCs w:val="24"/>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030" type="#_x0000_t144" alt="Enthusiasm to create new solutions to long-standing challenges" style="position:absolute;left:0;text-align:left;margin-left:48.85pt;margin-top:2.5pt;width:329.95pt;height:297.4pt;z-index:-251652096" fillcolor="red">
            <v:shadow color="#868686"/>
            <v:textpath style="font-family:&quot;Arial Black&quot;;font-style:italic" fitshape="t" trim="t" string="Building a culture of &quot;Welcome&quot; - not the gatekeeper."/>
          </v:shape>
        </w:pict>
      </w:r>
    </w:p>
    <w:p w:rsidR="00A5268C" w:rsidRDefault="00A5268C"/>
    <w:p w:rsidR="00A5268C" w:rsidRDefault="00A5268C"/>
    <w:p w:rsidR="00C17D70" w:rsidRDefault="00A5268C">
      <w:r w:rsidRPr="00A5268C">
        <w:rPr>
          <w:noProof/>
          <w:lang w:eastAsia="en-GB"/>
        </w:rPr>
        <w:drawing>
          <wp:inline distT="0" distB="0" distL="0" distR="0">
            <wp:extent cx="5486400" cy="3200400"/>
            <wp:effectExtent l="0" t="95250" r="0" b="95250"/>
            <wp:docPr id="8" name="Diagram 5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541509" w:rsidRDefault="00541509"/>
    <w:p w:rsidR="00EC1DAA" w:rsidRDefault="00815135" w:rsidP="00EC1DAA">
      <w:pPr>
        <w:tabs>
          <w:tab w:val="left" w:pos="3030"/>
        </w:tabs>
        <w:rPr>
          <w:color w:val="FFC000"/>
        </w:rPr>
      </w:pPr>
      <w:r>
        <w:tab/>
      </w:r>
    </w:p>
    <w:p w:rsidR="00EC1DAA" w:rsidRDefault="00EC1DAA" w:rsidP="00EC1DAA">
      <w:pPr>
        <w:tabs>
          <w:tab w:val="left" w:pos="3030"/>
        </w:tabs>
        <w:rPr>
          <w:color w:val="FFC000"/>
        </w:rPr>
      </w:pPr>
    </w:p>
    <w:p w:rsidR="00EC1DAA" w:rsidRDefault="00EC1DAA" w:rsidP="00EC1DAA">
      <w:pPr>
        <w:tabs>
          <w:tab w:val="left" w:pos="3030"/>
        </w:tabs>
        <w:rPr>
          <w:rFonts w:ascii="Arial Rounded MT Bold" w:hAnsi="Arial Rounded MT Bold"/>
          <w:color w:val="0070C0"/>
          <w:sz w:val="32"/>
          <w:szCs w:val="32"/>
        </w:rPr>
      </w:pPr>
    </w:p>
    <w:p w:rsidR="002A5411" w:rsidRDefault="00997D89" w:rsidP="00EC1DAA">
      <w:pPr>
        <w:tabs>
          <w:tab w:val="left" w:pos="3030"/>
        </w:tabs>
        <w:rPr>
          <w:rFonts w:ascii="Arial Rounded MT Bold" w:hAnsi="Arial Rounded MT Bold"/>
          <w:color w:val="0070C0"/>
          <w:sz w:val="32"/>
          <w:szCs w:val="32"/>
        </w:rPr>
      </w:pPr>
      <w:r>
        <w:rPr>
          <w:rFonts w:ascii="Arial Rounded MT Bold" w:hAnsi="Arial Rounded MT Bold"/>
          <w:color w:val="0070C0"/>
          <w:sz w:val="32"/>
          <w:szCs w:val="32"/>
        </w:rPr>
        <w:t>6.</w:t>
      </w:r>
      <w:r w:rsidR="00272137" w:rsidRPr="00997D89">
        <w:rPr>
          <w:rFonts w:ascii="Arial Rounded MT Bold" w:hAnsi="Arial Rounded MT Bold"/>
          <w:color w:val="0070C0"/>
          <w:sz w:val="32"/>
          <w:szCs w:val="32"/>
        </w:rPr>
        <w:t xml:space="preserve"> Key Actions</w:t>
      </w:r>
    </w:p>
    <w:p w:rsidR="00EC1DAA" w:rsidRPr="00EC1DAA" w:rsidRDefault="00EC1DAA" w:rsidP="00EC1DAA">
      <w:pPr>
        <w:tabs>
          <w:tab w:val="left" w:pos="3030"/>
        </w:tabs>
        <w:rPr>
          <w:color w:val="FFC000"/>
        </w:rPr>
      </w:pPr>
    </w:p>
    <w:p w:rsidR="00E55854" w:rsidRPr="001816D4" w:rsidRDefault="00EF2CDF" w:rsidP="00EC1DAA">
      <w:pPr>
        <w:numPr>
          <w:ilvl w:val="0"/>
          <w:numId w:val="41"/>
        </w:numPr>
        <w:jc w:val="left"/>
        <w:rPr>
          <w:rFonts w:ascii="Arial" w:hAnsi="Arial" w:cs="Arial"/>
        </w:rPr>
      </w:pPr>
      <w:r w:rsidRPr="001816D4">
        <w:rPr>
          <w:rFonts w:ascii="Arial" w:hAnsi="Arial" w:cs="Arial"/>
          <w:noProof/>
          <w:lang w:eastAsia="en-GB"/>
        </w:rPr>
        <w:drawing>
          <wp:anchor distT="0" distB="0" distL="114300" distR="114300" simplePos="0" relativeHeight="251677696" behindDoc="1" locked="0" layoutInCell="1" allowOverlap="1">
            <wp:simplePos x="0" y="0"/>
            <wp:positionH relativeFrom="column">
              <wp:posOffset>19050</wp:posOffset>
            </wp:positionH>
            <wp:positionV relativeFrom="paragraph">
              <wp:posOffset>77470</wp:posOffset>
            </wp:positionV>
            <wp:extent cx="1330960" cy="962025"/>
            <wp:effectExtent l="19050" t="0" r="2540" b="0"/>
            <wp:wrapThrough wrapText="bothSides">
              <wp:wrapPolygon edited="0">
                <wp:start x="-309" y="0"/>
                <wp:lineTo x="-309" y="21386"/>
                <wp:lineTo x="21641" y="21386"/>
                <wp:lineTo x="21641" y="0"/>
                <wp:lineTo x="-309" y="0"/>
              </wp:wrapPolygon>
            </wp:wrapThrough>
            <wp:docPr id="38" name="Picture 13" descr="C:\Documents and Settings\Ro083382\Local Settings\Temporary Internet Files\Content.IE5\42TU07QZ\to-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Ro083382\Local Settings\Temporary Internet Files\Content.IE5\42TU07QZ\to-do[1].jpg"/>
                    <pic:cNvPicPr>
                      <a:picLocks noChangeAspect="1" noChangeArrowheads="1"/>
                    </pic:cNvPicPr>
                  </pic:nvPicPr>
                  <pic:blipFill>
                    <a:blip r:embed="rId38" cstate="print"/>
                    <a:srcRect/>
                    <a:stretch>
                      <a:fillRect/>
                    </a:stretch>
                  </pic:blipFill>
                  <pic:spPr bwMode="auto">
                    <a:xfrm>
                      <a:off x="0" y="0"/>
                      <a:ext cx="1330960" cy="962025"/>
                    </a:xfrm>
                    <a:prstGeom prst="rect">
                      <a:avLst/>
                    </a:prstGeom>
                    <a:noFill/>
                    <a:ln w="9525">
                      <a:noFill/>
                      <a:miter lim="800000"/>
                      <a:headEnd/>
                      <a:tailEnd/>
                    </a:ln>
                  </pic:spPr>
                </pic:pic>
              </a:graphicData>
            </a:graphic>
          </wp:anchor>
        </w:drawing>
      </w:r>
      <w:r w:rsidR="001816D4" w:rsidRPr="001816D4">
        <w:rPr>
          <w:rFonts w:ascii="Arial" w:hAnsi="Arial" w:cs="Arial"/>
        </w:rPr>
        <w:t xml:space="preserve">Develop </w:t>
      </w:r>
      <w:r w:rsidR="00AF0B52">
        <w:rPr>
          <w:rFonts w:ascii="Arial" w:hAnsi="Arial" w:cs="Arial"/>
        </w:rPr>
        <w:t xml:space="preserve">a </w:t>
      </w:r>
      <w:r w:rsidR="001816D4" w:rsidRPr="001816D4">
        <w:rPr>
          <w:rFonts w:ascii="Arial" w:hAnsi="Arial" w:cs="Arial"/>
        </w:rPr>
        <w:t xml:space="preserve">detailed </w:t>
      </w:r>
      <w:r w:rsidR="00A5268C">
        <w:rPr>
          <w:rFonts w:ascii="Arial" w:hAnsi="Arial" w:cs="Arial"/>
        </w:rPr>
        <w:t>CRI Master</w:t>
      </w:r>
      <w:r w:rsidR="001816D4" w:rsidRPr="001816D4">
        <w:rPr>
          <w:rFonts w:ascii="Arial" w:hAnsi="Arial" w:cs="Arial"/>
        </w:rPr>
        <w:t xml:space="preserve"> Plan.</w:t>
      </w:r>
    </w:p>
    <w:p w:rsidR="00EF2CDF" w:rsidRPr="001816D4" w:rsidRDefault="00EF2CDF" w:rsidP="00EC1DAA">
      <w:pPr>
        <w:numPr>
          <w:ilvl w:val="0"/>
          <w:numId w:val="41"/>
        </w:numPr>
        <w:jc w:val="left"/>
        <w:rPr>
          <w:rFonts w:ascii="Arial" w:hAnsi="Arial" w:cs="Arial"/>
        </w:rPr>
      </w:pPr>
      <w:r w:rsidRPr="001816D4">
        <w:rPr>
          <w:rFonts w:ascii="Arial" w:hAnsi="Arial" w:cs="Arial"/>
        </w:rPr>
        <w:t xml:space="preserve">Establish </w:t>
      </w:r>
      <w:r w:rsidR="00AF0B52">
        <w:rPr>
          <w:rFonts w:ascii="Arial" w:hAnsi="Arial" w:cs="Arial"/>
        </w:rPr>
        <w:t xml:space="preserve">the </w:t>
      </w:r>
      <w:r w:rsidR="00A5268C">
        <w:rPr>
          <w:rFonts w:ascii="Arial" w:hAnsi="Arial" w:cs="Arial"/>
        </w:rPr>
        <w:t xml:space="preserve">Programme and </w:t>
      </w:r>
      <w:r w:rsidR="001816D4" w:rsidRPr="001816D4">
        <w:rPr>
          <w:rFonts w:ascii="Arial" w:hAnsi="Arial" w:cs="Arial"/>
        </w:rPr>
        <w:t>Project</w:t>
      </w:r>
      <w:r w:rsidR="00A5268C">
        <w:rPr>
          <w:rFonts w:ascii="Arial" w:hAnsi="Arial" w:cs="Arial"/>
        </w:rPr>
        <w:t xml:space="preserve">s </w:t>
      </w:r>
      <w:r w:rsidR="001816D4" w:rsidRPr="001816D4">
        <w:rPr>
          <w:rFonts w:ascii="Arial" w:hAnsi="Arial" w:cs="Arial"/>
        </w:rPr>
        <w:t>Structure.</w:t>
      </w:r>
    </w:p>
    <w:p w:rsidR="00EF2CDF" w:rsidRPr="001816D4" w:rsidRDefault="00EF2CDF" w:rsidP="00EC1DAA">
      <w:pPr>
        <w:numPr>
          <w:ilvl w:val="0"/>
          <w:numId w:val="41"/>
        </w:numPr>
        <w:jc w:val="left"/>
        <w:rPr>
          <w:rFonts w:ascii="Arial" w:hAnsi="Arial" w:cs="Arial"/>
        </w:rPr>
      </w:pPr>
      <w:r w:rsidRPr="001816D4">
        <w:rPr>
          <w:rFonts w:ascii="Arial" w:hAnsi="Arial" w:cs="Arial"/>
        </w:rPr>
        <w:t xml:space="preserve">Identify </w:t>
      </w:r>
      <w:r w:rsidR="00AF0B52">
        <w:rPr>
          <w:rFonts w:ascii="Arial" w:hAnsi="Arial" w:cs="Arial"/>
        </w:rPr>
        <w:t xml:space="preserve">the </w:t>
      </w:r>
      <w:r w:rsidRPr="001816D4">
        <w:rPr>
          <w:rFonts w:ascii="Arial" w:hAnsi="Arial" w:cs="Arial"/>
        </w:rPr>
        <w:t xml:space="preserve">current </w:t>
      </w:r>
      <w:r w:rsidR="001816D4" w:rsidRPr="001816D4">
        <w:rPr>
          <w:rFonts w:ascii="Arial" w:hAnsi="Arial" w:cs="Arial"/>
        </w:rPr>
        <w:t>Service Scope.</w:t>
      </w:r>
    </w:p>
    <w:p w:rsidR="00EF2CDF" w:rsidRPr="001816D4" w:rsidRDefault="00EF2CDF" w:rsidP="00EC1DAA">
      <w:pPr>
        <w:numPr>
          <w:ilvl w:val="0"/>
          <w:numId w:val="41"/>
        </w:numPr>
        <w:jc w:val="left"/>
        <w:rPr>
          <w:rFonts w:ascii="Arial" w:hAnsi="Arial" w:cs="Arial"/>
        </w:rPr>
      </w:pPr>
      <w:r w:rsidRPr="001816D4">
        <w:rPr>
          <w:rFonts w:ascii="Arial" w:hAnsi="Arial" w:cs="Arial"/>
        </w:rPr>
        <w:t>Complete C</w:t>
      </w:r>
      <w:r w:rsidR="001816D4" w:rsidRPr="001816D4">
        <w:rPr>
          <w:rFonts w:ascii="Arial" w:hAnsi="Arial" w:cs="Arial"/>
        </w:rPr>
        <w:t>linical Output Specifications</w:t>
      </w:r>
      <w:r w:rsidRPr="001816D4">
        <w:rPr>
          <w:rFonts w:ascii="Arial" w:hAnsi="Arial" w:cs="Arial"/>
        </w:rPr>
        <w:t xml:space="preserve"> for proposed services</w:t>
      </w:r>
      <w:r w:rsidR="001816D4" w:rsidRPr="001816D4">
        <w:rPr>
          <w:rFonts w:ascii="Arial" w:hAnsi="Arial" w:cs="Arial"/>
        </w:rPr>
        <w:t>.</w:t>
      </w:r>
    </w:p>
    <w:p w:rsidR="00EF2CDF" w:rsidRDefault="00EF2CDF" w:rsidP="00EC1DAA">
      <w:pPr>
        <w:numPr>
          <w:ilvl w:val="0"/>
          <w:numId w:val="41"/>
        </w:numPr>
        <w:jc w:val="left"/>
        <w:rPr>
          <w:rFonts w:ascii="Arial" w:hAnsi="Arial" w:cs="Arial"/>
        </w:rPr>
      </w:pPr>
      <w:r w:rsidRPr="001816D4">
        <w:rPr>
          <w:rFonts w:ascii="Arial" w:hAnsi="Arial" w:cs="Arial"/>
        </w:rPr>
        <w:t xml:space="preserve">Establish </w:t>
      </w:r>
      <w:r w:rsidR="00AF0B52">
        <w:rPr>
          <w:rFonts w:ascii="Arial" w:hAnsi="Arial" w:cs="Arial"/>
        </w:rPr>
        <w:t xml:space="preserve">the </w:t>
      </w:r>
      <w:r w:rsidRPr="001816D4">
        <w:rPr>
          <w:rFonts w:ascii="Arial" w:hAnsi="Arial" w:cs="Arial"/>
        </w:rPr>
        <w:t>stakeholder strategy</w:t>
      </w:r>
      <w:r w:rsidR="001816D4" w:rsidRPr="001816D4">
        <w:rPr>
          <w:rFonts w:ascii="Arial" w:hAnsi="Arial" w:cs="Arial"/>
        </w:rPr>
        <w:t>.</w:t>
      </w:r>
    </w:p>
    <w:p w:rsidR="00EC1DAA" w:rsidRPr="00A5268C" w:rsidRDefault="00EC1DAA" w:rsidP="00EC1DAA">
      <w:pPr>
        <w:numPr>
          <w:ilvl w:val="0"/>
          <w:numId w:val="41"/>
        </w:numPr>
        <w:jc w:val="left"/>
      </w:pPr>
      <w:r w:rsidRPr="001816D4">
        <w:rPr>
          <w:rFonts w:ascii="Arial" w:hAnsi="Arial" w:cs="Arial"/>
        </w:rPr>
        <w:t xml:space="preserve">Establish </w:t>
      </w:r>
      <w:r w:rsidR="00AF0B52">
        <w:rPr>
          <w:rFonts w:ascii="Arial" w:hAnsi="Arial" w:cs="Arial"/>
        </w:rPr>
        <w:t xml:space="preserve">the </w:t>
      </w:r>
      <w:r w:rsidRPr="001816D4">
        <w:rPr>
          <w:rFonts w:ascii="Arial" w:hAnsi="Arial" w:cs="Arial"/>
        </w:rPr>
        <w:t>communication plan</w:t>
      </w:r>
    </w:p>
    <w:p w:rsidR="00A5268C" w:rsidRPr="00A5268C" w:rsidRDefault="00A5268C" w:rsidP="00EC1DAA">
      <w:pPr>
        <w:numPr>
          <w:ilvl w:val="0"/>
          <w:numId w:val="41"/>
        </w:numPr>
        <w:jc w:val="left"/>
      </w:pPr>
      <w:r>
        <w:rPr>
          <w:rFonts w:ascii="Arial" w:hAnsi="Arial" w:cs="Arial"/>
        </w:rPr>
        <w:t>Develop clinical pathways</w:t>
      </w:r>
    </w:p>
    <w:p w:rsidR="00A5268C" w:rsidRDefault="00A5268C" w:rsidP="00A5268C">
      <w:pPr>
        <w:jc w:val="left"/>
        <w:rPr>
          <w:rFonts w:ascii="Arial" w:hAnsi="Arial" w:cs="Arial"/>
        </w:rPr>
      </w:pPr>
    </w:p>
    <w:p w:rsidR="00A5268C" w:rsidRDefault="00A5268C" w:rsidP="00A5268C">
      <w:pPr>
        <w:jc w:val="left"/>
        <w:rPr>
          <w:rFonts w:ascii="Arial" w:hAnsi="Arial" w:cs="Arial"/>
        </w:rPr>
      </w:pPr>
    </w:p>
    <w:p w:rsidR="004E4BD8" w:rsidRDefault="004E4BD8" w:rsidP="00A5268C">
      <w:pPr>
        <w:jc w:val="left"/>
        <w:rPr>
          <w:rFonts w:ascii="Arial" w:hAnsi="Arial" w:cs="Arial"/>
        </w:rPr>
      </w:pPr>
    </w:p>
    <w:p w:rsidR="004E4BD8" w:rsidRDefault="004E4BD8" w:rsidP="00A5268C">
      <w:pPr>
        <w:jc w:val="left"/>
        <w:rPr>
          <w:rFonts w:ascii="Arial" w:hAnsi="Arial" w:cs="Arial"/>
        </w:rPr>
      </w:pPr>
    </w:p>
    <w:p w:rsidR="00BE589F" w:rsidRDefault="00BE589F" w:rsidP="00A5268C">
      <w:pPr>
        <w:jc w:val="left"/>
        <w:rPr>
          <w:rFonts w:ascii="Arial" w:hAnsi="Arial" w:cs="Arial"/>
        </w:rPr>
      </w:pPr>
    </w:p>
    <w:p w:rsidR="00A5268C" w:rsidRDefault="00A5268C" w:rsidP="00A5268C">
      <w:pPr>
        <w:jc w:val="left"/>
      </w:pPr>
    </w:p>
    <w:p w:rsidR="004E4BD8" w:rsidRDefault="00997D89" w:rsidP="004E4BD8">
      <w:pPr>
        <w:rPr>
          <w:rFonts w:ascii="Arial Rounded MT Bold" w:hAnsi="Arial Rounded MT Bold"/>
          <w:color w:val="0070C0"/>
          <w:sz w:val="32"/>
          <w:szCs w:val="32"/>
        </w:rPr>
      </w:pPr>
      <w:r>
        <w:rPr>
          <w:rFonts w:ascii="Arial Rounded MT Bold" w:hAnsi="Arial Rounded MT Bold"/>
          <w:color w:val="0070C0"/>
          <w:sz w:val="32"/>
          <w:szCs w:val="32"/>
        </w:rPr>
        <w:t xml:space="preserve">7. </w:t>
      </w:r>
      <w:r w:rsidR="004E4BD8">
        <w:rPr>
          <w:rFonts w:ascii="Arial Rounded MT Bold" w:hAnsi="Arial Rounded MT Bold"/>
          <w:color w:val="0070C0"/>
          <w:sz w:val="32"/>
          <w:szCs w:val="32"/>
        </w:rPr>
        <w:t xml:space="preserve">        </w:t>
      </w:r>
      <w:proofErr w:type="gramStart"/>
      <w:r w:rsidR="00E55854" w:rsidRPr="002451DA">
        <w:rPr>
          <w:rFonts w:ascii="Arial Rounded MT Bold" w:hAnsi="Arial Rounded MT Bold"/>
          <w:color w:val="0070C0"/>
          <w:sz w:val="32"/>
          <w:szCs w:val="32"/>
        </w:rPr>
        <w:t>In</w:t>
      </w:r>
      <w:proofErr w:type="gramEnd"/>
      <w:r w:rsidR="00E55854" w:rsidRPr="002451DA">
        <w:rPr>
          <w:rFonts w:ascii="Arial Rounded MT Bold" w:hAnsi="Arial Rounded MT Bold"/>
          <w:color w:val="0070C0"/>
          <w:sz w:val="32"/>
          <w:szCs w:val="32"/>
        </w:rPr>
        <w:t xml:space="preserve"> the Community</w:t>
      </w:r>
      <w:r w:rsidRPr="002451DA">
        <w:rPr>
          <w:rFonts w:ascii="Arial Rounded MT Bold" w:hAnsi="Arial Rounded MT Bold"/>
          <w:color w:val="0070C0"/>
          <w:sz w:val="32"/>
          <w:szCs w:val="32"/>
        </w:rPr>
        <w:t xml:space="preserve"> </w:t>
      </w:r>
      <w:r w:rsidR="00E55854" w:rsidRPr="002451DA">
        <w:rPr>
          <w:rFonts w:ascii="Arial Rounded MT Bold" w:hAnsi="Arial Rounded MT Bold"/>
          <w:color w:val="0070C0"/>
          <w:sz w:val="32"/>
          <w:szCs w:val="32"/>
        </w:rPr>
        <w:t>Partnership Planning Event</w:t>
      </w:r>
      <w:r w:rsidR="00526E1E" w:rsidRPr="002451DA">
        <w:rPr>
          <w:rFonts w:ascii="Arial Rounded MT Bold" w:hAnsi="Arial Rounded MT Bold"/>
          <w:color w:val="0070C0"/>
          <w:sz w:val="32"/>
          <w:szCs w:val="32"/>
        </w:rPr>
        <w:t>,</w:t>
      </w:r>
      <w:r w:rsidRPr="002451DA">
        <w:rPr>
          <w:rFonts w:ascii="Arial Rounded MT Bold" w:hAnsi="Arial Rounded MT Bold"/>
          <w:color w:val="0070C0"/>
          <w:sz w:val="32"/>
          <w:szCs w:val="32"/>
        </w:rPr>
        <w:t xml:space="preserve"> </w:t>
      </w:r>
      <w:r w:rsidR="004E4BD8">
        <w:rPr>
          <w:rFonts w:ascii="Arial Rounded MT Bold" w:hAnsi="Arial Rounded MT Bold"/>
          <w:color w:val="0070C0"/>
          <w:sz w:val="32"/>
          <w:szCs w:val="32"/>
        </w:rPr>
        <w:t xml:space="preserve">       </w:t>
      </w:r>
      <w:r w:rsidR="00526E1E" w:rsidRPr="002451DA">
        <w:rPr>
          <w:rFonts w:ascii="Arial Rounded MT Bold" w:hAnsi="Arial Rounded MT Bold"/>
          <w:color w:val="0070C0"/>
          <w:sz w:val="32"/>
          <w:szCs w:val="32"/>
        </w:rPr>
        <w:t xml:space="preserve"> </w:t>
      </w:r>
    </w:p>
    <w:p w:rsidR="00E55854" w:rsidRDefault="00A5268C" w:rsidP="004E4BD8">
      <w:pPr>
        <w:jc w:val="center"/>
        <w:rPr>
          <w:rFonts w:ascii="Arial Rounded MT Bold" w:hAnsi="Arial Rounded MT Bold"/>
          <w:color w:val="0070C0"/>
          <w:sz w:val="32"/>
          <w:szCs w:val="32"/>
        </w:rPr>
      </w:pPr>
      <w:proofErr w:type="gramStart"/>
      <w:r>
        <w:rPr>
          <w:rFonts w:ascii="Arial Rounded MT Bold" w:hAnsi="Arial Rounded MT Bold"/>
          <w:color w:val="0070C0"/>
          <w:sz w:val="32"/>
          <w:szCs w:val="32"/>
        </w:rPr>
        <w:t>Cardiff Royal Infirmary.</w:t>
      </w:r>
      <w:proofErr w:type="gramEnd"/>
      <w:r>
        <w:rPr>
          <w:rFonts w:ascii="Arial Rounded MT Bold" w:hAnsi="Arial Rounded MT Bold"/>
          <w:color w:val="0070C0"/>
          <w:sz w:val="32"/>
          <w:szCs w:val="32"/>
        </w:rPr>
        <w:t xml:space="preserve"> 29 March</w:t>
      </w:r>
      <w:r w:rsidR="00E55854" w:rsidRPr="002451DA">
        <w:rPr>
          <w:rFonts w:ascii="Arial Rounded MT Bold" w:hAnsi="Arial Rounded MT Bold"/>
          <w:color w:val="0070C0"/>
          <w:sz w:val="32"/>
          <w:szCs w:val="32"/>
        </w:rPr>
        <w:t xml:space="preserve"> 201</w:t>
      </w:r>
      <w:r>
        <w:rPr>
          <w:rFonts w:ascii="Arial Rounded MT Bold" w:hAnsi="Arial Rounded MT Bold"/>
          <w:color w:val="0070C0"/>
          <w:sz w:val="32"/>
          <w:szCs w:val="32"/>
        </w:rPr>
        <w:t>7</w:t>
      </w:r>
    </w:p>
    <w:p w:rsidR="00997D89" w:rsidRDefault="00997D89" w:rsidP="00997D89">
      <w:pPr>
        <w:jc w:val="left"/>
        <w:rPr>
          <w:rFonts w:ascii="Arial Rounded MT Bold" w:hAnsi="Arial Rounded MT Bold"/>
          <w:color w:val="0070C0"/>
          <w:sz w:val="32"/>
          <w:szCs w:val="32"/>
        </w:rPr>
      </w:pPr>
    </w:p>
    <w:p w:rsidR="004E4BD8" w:rsidRPr="00997D89" w:rsidRDefault="004E4BD8" w:rsidP="00997D89">
      <w:pPr>
        <w:jc w:val="left"/>
        <w:rPr>
          <w:rFonts w:ascii="Arial Rounded MT Bold" w:hAnsi="Arial Rounded MT Bold"/>
          <w:color w:val="0070C0"/>
          <w:sz w:val="32"/>
          <w:szCs w:val="32"/>
        </w:rPr>
      </w:pPr>
    </w:p>
    <w:p w:rsidR="00E55854" w:rsidRPr="00A5268C" w:rsidRDefault="00A5268C" w:rsidP="00E55854">
      <w:pPr>
        <w:jc w:val="center"/>
        <w:rPr>
          <w:rFonts w:ascii="Arial Rounded MT Bold" w:hAnsi="Arial Rounded MT Bold"/>
          <w:color w:val="0070C0"/>
          <w:sz w:val="32"/>
          <w:szCs w:val="32"/>
        </w:rPr>
      </w:pPr>
      <w:r w:rsidRPr="00A5268C">
        <w:rPr>
          <w:rFonts w:ascii="Arial Rounded MT Bold" w:hAnsi="Arial Rounded MT Bold"/>
          <w:color w:val="0070C0"/>
          <w:sz w:val="32"/>
          <w:szCs w:val="32"/>
        </w:rPr>
        <w:t>Attendance</w:t>
      </w:r>
    </w:p>
    <w:p w:rsidR="00EC1DAA" w:rsidRPr="00183883" w:rsidRDefault="00EC1DAA" w:rsidP="00E55854">
      <w:pPr>
        <w:jc w:val="center"/>
        <w:rPr>
          <w:b/>
          <w:sz w:val="26"/>
        </w:rPr>
      </w:pPr>
    </w:p>
    <w:tbl>
      <w:tblPr>
        <w:tblStyle w:val="TableGrid"/>
        <w:tblW w:w="0" w:type="auto"/>
        <w:tblInd w:w="817" w:type="dxa"/>
        <w:tblLook w:val="04A0"/>
      </w:tblPr>
      <w:tblGrid>
        <w:gridCol w:w="2835"/>
        <w:gridCol w:w="5590"/>
      </w:tblGrid>
      <w:tr w:rsidR="00E55854" w:rsidRPr="00183883" w:rsidTr="00A5268C">
        <w:tc>
          <w:tcPr>
            <w:tcW w:w="2835" w:type="dxa"/>
          </w:tcPr>
          <w:p w:rsidR="00E55854" w:rsidRPr="008D439D" w:rsidRDefault="00E55854" w:rsidP="00E55854">
            <w:pPr>
              <w:spacing w:before="100" w:beforeAutospacing="1" w:after="100" w:afterAutospacing="1"/>
              <w:jc w:val="center"/>
              <w:rPr>
                <w:rFonts w:cs="Arial"/>
                <w:b/>
                <w:bCs/>
                <w:color w:val="2F2F2F"/>
                <w:sz w:val="20"/>
                <w:szCs w:val="20"/>
              </w:rPr>
            </w:pPr>
            <w:r w:rsidRPr="008D439D">
              <w:rPr>
                <w:rFonts w:cs="Arial"/>
                <w:b/>
                <w:bCs/>
                <w:color w:val="2F2F2F"/>
                <w:sz w:val="20"/>
                <w:szCs w:val="20"/>
              </w:rPr>
              <w:t>NAME</w:t>
            </w:r>
          </w:p>
        </w:tc>
        <w:tc>
          <w:tcPr>
            <w:tcW w:w="5590" w:type="dxa"/>
          </w:tcPr>
          <w:p w:rsidR="00E55854" w:rsidRPr="008D439D" w:rsidRDefault="00E55854" w:rsidP="00E55854">
            <w:pPr>
              <w:spacing w:before="100" w:beforeAutospacing="1" w:after="100" w:afterAutospacing="1"/>
              <w:jc w:val="center"/>
              <w:rPr>
                <w:rFonts w:cs="Arial"/>
                <w:b/>
                <w:color w:val="2F2F2F"/>
                <w:sz w:val="20"/>
                <w:szCs w:val="20"/>
              </w:rPr>
            </w:pPr>
            <w:r w:rsidRPr="008D439D">
              <w:rPr>
                <w:rFonts w:cs="Arial"/>
                <w:b/>
                <w:color w:val="2F2F2F"/>
                <w:sz w:val="20"/>
                <w:szCs w:val="20"/>
              </w:rPr>
              <w:t>ORGANISATION</w:t>
            </w:r>
          </w:p>
        </w:tc>
      </w:tr>
      <w:tr w:rsidR="00E55854" w:rsidRPr="00E55854" w:rsidTr="00A5268C">
        <w:trPr>
          <w:trHeight w:val="296"/>
        </w:trPr>
        <w:tc>
          <w:tcPr>
            <w:tcW w:w="2835" w:type="dxa"/>
          </w:tcPr>
          <w:p w:rsidR="00E55854" w:rsidRPr="00E55854" w:rsidRDefault="00A5268C" w:rsidP="00E55854">
            <w:pPr>
              <w:spacing w:before="100" w:beforeAutospacing="1"/>
              <w:rPr>
                <w:rFonts w:ascii="Arial" w:hAnsi="Arial" w:cs="Arial"/>
                <w:sz w:val="20"/>
                <w:szCs w:val="20"/>
                <w:lang w:val="en-US"/>
              </w:rPr>
            </w:pPr>
            <w:r>
              <w:rPr>
                <w:rFonts w:ascii="Arial" w:hAnsi="Arial" w:cs="Arial"/>
                <w:sz w:val="20"/>
                <w:szCs w:val="20"/>
                <w:lang w:val="en-US"/>
              </w:rPr>
              <w:t xml:space="preserve">Sue Toner </w:t>
            </w:r>
          </w:p>
        </w:tc>
        <w:tc>
          <w:tcPr>
            <w:tcW w:w="5590" w:type="dxa"/>
          </w:tcPr>
          <w:p w:rsidR="00E55854" w:rsidRPr="00E55854" w:rsidRDefault="00A5268C" w:rsidP="00E55854">
            <w:pPr>
              <w:tabs>
                <w:tab w:val="right" w:pos="2663"/>
              </w:tabs>
              <w:spacing w:before="100" w:beforeAutospacing="1"/>
              <w:rPr>
                <w:rFonts w:ascii="Arial" w:hAnsi="Arial" w:cs="Arial"/>
                <w:sz w:val="20"/>
                <w:szCs w:val="20"/>
                <w:lang w:val="en-US"/>
              </w:rPr>
            </w:pPr>
            <w:r>
              <w:rPr>
                <w:rFonts w:ascii="Arial" w:hAnsi="Arial" w:cs="Arial"/>
                <w:sz w:val="20"/>
                <w:szCs w:val="20"/>
                <w:lang w:val="en-US"/>
              </w:rPr>
              <w:t>Principle Health Promotion Specialist, Public Health Wales</w:t>
            </w:r>
          </w:p>
        </w:tc>
      </w:tr>
      <w:tr w:rsidR="00E55854" w:rsidRPr="00E55854" w:rsidTr="00A5268C">
        <w:tc>
          <w:tcPr>
            <w:tcW w:w="2835" w:type="dxa"/>
          </w:tcPr>
          <w:p w:rsidR="00E55854" w:rsidRPr="00E55854" w:rsidRDefault="00A5268C" w:rsidP="00E55854">
            <w:pPr>
              <w:rPr>
                <w:rFonts w:ascii="Arial" w:hAnsi="Arial" w:cs="Arial"/>
                <w:sz w:val="20"/>
                <w:szCs w:val="20"/>
              </w:rPr>
            </w:pPr>
            <w:proofErr w:type="spellStart"/>
            <w:r>
              <w:rPr>
                <w:rFonts w:ascii="Arial" w:hAnsi="Arial" w:cs="Arial"/>
                <w:sz w:val="20"/>
                <w:szCs w:val="20"/>
              </w:rPr>
              <w:t>Ros</w:t>
            </w:r>
            <w:proofErr w:type="spellEnd"/>
            <w:r>
              <w:rPr>
                <w:rFonts w:ascii="Arial" w:hAnsi="Arial" w:cs="Arial"/>
                <w:sz w:val="20"/>
                <w:szCs w:val="20"/>
              </w:rPr>
              <w:t xml:space="preserve"> Baker</w:t>
            </w:r>
          </w:p>
        </w:tc>
        <w:tc>
          <w:tcPr>
            <w:tcW w:w="5590" w:type="dxa"/>
          </w:tcPr>
          <w:p w:rsidR="00E55854" w:rsidRPr="00E55854" w:rsidRDefault="00A5268C" w:rsidP="00E55854">
            <w:pPr>
              <w:rPr>
                <w:rFonts w:ascii="Arial" w:hAnsi="Arial" w:cs="Arial"/>
                <w:sz w:val="20"/>
                <w:szCs w:val="20"/>
              </w:rPr>
            </w:pPr>
            <w:r>
              <w:rPr>
                <w:rFonts w:ascii="Arial" w:hAnsi="Arial" w:cs="Arial"/>
                <w:sz w:val="20"/>
                <w:szCs w:val="20"/>
              </w:rPr>
              <w:t>Team Leader, Cardiff City Council</w:t>
            </w:r>
          </w:p>
        </w:tc>
      </w:tr>
      <w:tr w:rsidR="00E55854" w:rsidRPr="00E55854" w:rsidTr="00A5268C">
        <w:tc>
          <w:tcPr>
            <w:tcW w:w="2835" w:type="dxa"/>
          </w:tcPr>
          <w:p w:rsidR="00E55854" w:rsidRPr="00E55854" w:rsidRDefault="00A5268C" w:rsidP="00E55854">
            <w:pPr>
              <w:rPr>
                <w:rFonts w:ascii="Arial" w:hAnsi="Arial" w:cs="Arial"/>
                <w:sz w:val="20"/>
                <w:szCs w:val="20"/>
              </w:rPr>
            </w:pPr>
            <w:r>
              <w:rPr>
                <w:rFonts w:ascii="Arial" w:hAnsi="Arial" w:cs="Arial"/>
                <w:sz w:val="20"/>
                <w:szCs w:val="20"/>
              </w:rPr>
              <w:t>Alex Gray</w:t>
            </w:r>
          </w:p>
        </w:tc>
        <w:tc>
          <w:tcPr>
            <w:tcW w:w="5590" w:type="dxa"/>
          </w:tcPr>
          <w:p w:rsidR="00E55854" w:rsidRPr="00E55854" w:rsidRDefault="00A5268C" w:rsidP="00E55854">
            <w:pPr>
              <w:rPr>
                <w:rFonts w:ascii="Arial" w:hAnsi="Arial" w:cs="Arial"/>
                <w:sz w:val="20"/>
                <w:szCs w:val="20"/>
              </w:rPr>
            </w:pPr>
            <w:r>
              <w:rPr>
                <w:rFonts w:ascii="Arial" w:hAnsi="Arial" w:cs="Arial"/>
                <w:sz w:val="20"/>
                <w:szCs w:val="20"/>
              </w:rPr>
              <w:t>Neighbourhood Partnership Officer</w:t>
            </w:r>
          </w:p>
        </w:tc>
      </w:tr>
      <w:tr w:rsidR="00E55854" w:rsidRPr="00E55854" w:rsidTr="00A5268C">
        <w:tc>
          <w:tcPr>
            <w:tcW w:w="2835" w:type="dxa"/>
          </w:tcPr>
          <w:p w:rsidR="00E55854" w:rsidRPr="00E55854" w:rsidRDefault="00A5268C" w:rsidP="00E55854">
            <w:pPr>
              <w:spacing w:before="100" w:beforeAutospacing="1" w:after="100" w:afterAutospacing="1"/>
              <w:rPr>
                <w:rFonts w:ascii="Arial" w:hAnsi="Arial" w:cs="Arial"/>
                <w:sz w:val="20"/>
                <w:szCs w:val="20"/>
              </w:rPr>
            </w:pPr>
            <w:proofErr w:type="spellStart"/>
            <w:r>
              <w:rPr>
                <w:rFonts w:ascii="Arial" w:hAnsi="Arial" w:cs="Arial"/>
                <w:sz w:val="20"/>
                <w:szCs w:val="20"/>
              </w:rPr>
              <w:t>Nicki</w:t>
            </w:r>
            <w:proofErr w:type="spellEnd"/>
            <w:r>
              <w:rPr>
                <w:rFonts w:ascii="Arial" w:hAnsi="Arial" w:cs="Arial"/>
                <w:sz w:val="20"/>
                <w:szCs w:val="20"/>
              </w:rPr>
              <w:t xml:space="preserve"> </w:t>
            </w:r>
            <w:proofErr w:type="spellStart"/>
            <w:r>
              <w:rPr>
                <w:rFonts w:ascii="Arial" w:hAnsi="Arial" w:cs="Arial"/>
                <w:sz w:val="20"/>
                <w:szCs w:val="20"/>
              </w:rPr>
              <w:t>Feneck</w:t>
            </w:r>
            <w:proofErr w:type="spellEnd"/>
          </w:p>
        </w:tc>
        <w:tc>
          <w:tcPr>
            <w:tcW w:w="5590" w:type="dxa"/>
          </w:tcPr>
          <w:p w:rsidR="00E55854" w:rsidRPr="00E55854" w:rsidRDefault="00A5268C" w:rsidP="00E55854">
            <w:pPr>
              <w:spacing w:before="100" w:beforeAutospacing="1" w:after="100" w:afterAutospacing="1"/>
              <w:rPr>
                <w:rFonts w:ascii="Arial" w:hAnsi="Arial" w:cs="Arial"/>
                <w:sz w:val="20"/>
                <w:szCs w:val="20"/>
              </w:rPr>
            </w:pPr>
            <w:r>
              <w:rPr>
                <w:rFonts w:ascii="Arial" w:hAnsi="Arial" w:cs="Arial"/>
                <w:sz w:val="20"/>
                <w:szCs w:val="20"/>
              </w:rPr>
              <w:t>Cardiff City Council</w:t>
            </w:r>
          </w:p>
        </w:tc>
      </w:tr>
      <w:tr w:rsidR="00E55854" w:rsidRPr="00E55854" w:rsidTr="00A5268C">
        <w:tc>
          <w:tcPr>
            <w:tcW w:w="2835" w:type="dxa"/>
          </w:tcPr>
          <w:p w:rsidR="00E55854" w:rsidRPr="00E55854" w:rsidRDefault="00A5268C" w:rsidP="00E55854">
            <w:pPr>
              <w:spacing w:before="100" w:beforeAutospacing="1" w:after="100" w:afterAutospacing="1"/>
              <w:rPr>
                <w:rFonts w:ascii="Arial" w:hAnsi="Arial" w:cs="Arial"/>
                <w:sz w:val="20"/>
                <w:szCs w:val="20"/>
              </w:rPr>
            </w:pPr>
            <w:proofErr w:type="spellStart"/>
            <w:r>
              <w:rPr>
                <w:rFonts w:ascii="Arial" w:hAnsi="Arial" w:cs="Arial"/>
                <w:sz w:val="20"/>
                <w:szCs w:val="20"/>
              </w:rPr>
              <w:t>Vicci</w:t>
            </w:r>
            <w:proofErr w:type="spellEnd"/>
            <w:r>
              <w:rPr>
                <w:rFonts w:ascii="Arial" w:hAnsi="Arial" w:cs="Arial"/>
                <w:sz w:val="20"/>
                <w:szCs w:val="20"/>
              </w:rPr>
              <w:t xml:space="preserve"> Page</w:t>
            </w:r>
          </w:p>
        </w:tc>
        <w:tc>
          <w:tcPr>
            <w:tcW w:w="5590" w:type="dxa"/>
          </w:tcPr>
          <w:p w:rsidR="00E55854" w:rsidRPr="00E55854" w:rsidRDefault="00A5268C" w:rsidP="00E55854">
            <w:pPr>
              <w:spacing w:before="100" w:beforeAutospacing="1" w:after="100" w:afterAutospacing="1"/>
              <w:rPr>
                <w:rFonts w:ascii="Arial" w:hAnsi="Arial" w:cs="Arial"/>
                <w:sz w:val="20"/>
                <w:szCs w:val="20"/>
              </w:rPr>
            </w:pPr>
            <w:r>
              <w:rPr>
                <w:rFonts w:ascii="Arial" w:hAnsi="Arial" w:cs="Arial"/>
                <w:sz w:val="20"/>
                <w:szCs w:val="20"/>
              </w:rPr>
              <w:t>Department of Sexual Health</w:t>
            </w:r>
          </w:p>
        </w:tc>
      </w:tr>
      <w:tr w:rsidR="00E55854" w:rsidRPr="00E55854" w:rsidTr="00A5268C">
        <w:tc>
          <w:tcPr>
            <w:tcW w:w="2835" w:type="dxa"/>
          </w:tcPr>
          <w:p w:rsidR="00E55854" w:rsidRPr="00E55854" w:rsidRDefault="00A5268C" w:rsidP="00E55854">
            <w:pPr>
              <w:rPr>
                <w:rFonts w:ascii="Arial" w:hAnsi="Arial" w:cs="Arial"/>
                <w:sz w:val="20"/>
                <w:szCs w:val="20"/>
              </w:rPr>
            </w:pPr>
            <w:r>
              <w:rPr>
                <w:rFonts w:ascii="Arial" w:hAnsi="Arial" w:cs="Arial"/>
                <w:sz w:val="20"/>
                <w:szCs w:val="20"/>
              </w:rPr>
              <w:t>Sarah Davies</w:t>
            </w:r>
          </w:p>
        </w:tc>
        <w:tc>
          <w:tcPr>
            <w:tcW w:w="5590" w:type="dxa"/>
          </w:tcPr>
          <w:p w:rsidR="00E55854" w:rsidRPr="00E55854" w:rsidRDefault="00A5268C" w:rsidP="00E55854">
            <w:pPr>
              <w:rPr>
                <w:rFonts w:ascii="Arial" w:hAnsi="Arial" w:cs="Arial"/>
                <w:sz w:val="20"/>
                <w:szCs w:val="20"/>
              </w:rPr>
            </w:pPr>
            <w:r>
              <w:rPr>
                <w:rFonts w:ascii="Arial" w:hAnsi="Arial" w:cs="Arial"/>
                <w:sz w:val="20"/>
                <w:szCs w:val="20"/>
              </w:rPr>
              <w:t>Cardiff &amp; Vale UHB</w:t>
            </w:r>
          </w:p>
        </w:tc>
      </w:tr>
      <w:tr w:rsidR="00E55854" w:rsidRPr="00E55854" w:rsidTr="00A5268C">
        <w:tc>
          <w:tcPr>
            <w:tcW w:w="2835" w:type="dxa"/>
          </w:tcPr>
          <w:p w:rsidR="00E55854" w:rsidRPr="00E55854" w:rsidRDefault="00A5268C" w:rsidP="00A5268C">
            <w:pPr>
              <w:rPr>
                <w:rFonts w:ascii="Arial" w:hAnsi="Arial" w:cs="Arial"/>
                <w:sz w:val="20"/>
                <w:szCs w:val="20"/>
              </w:rPr>
            </w:pPr>
            <w:r>
              <w:rPr>
                <w:rFonts w:ascii="Arial" w:hAnsi="Arial" w:cs="Arial"/>
                <w:sz w:val="20"/>
                <w:szCs w:val="20"/>
              </w:rPr>
              <w:t>Adrian Broad</w:t>
            </w:r>
          </w:p>
        </w:tc>
        <w:tc>
          <w:tcPr>
            <w:tcW w:w="5590" w:type="dxa"/>
          </w:tcPr>
          <w:p w:rsidR="00E55854" w:rsidRPr="00E55854" w:rsidRDefault="004E4BD8" w:rsidP="00E55854">
            <w:pPr>
              <w:rPr>
                <w:rFonts w:ascii="Arial" w:hAnsi="Arial" w:cs="Arial"/>
                <w:sz w:val="20"/>
                <w:szCs w:val="20"/>
                <w:lang w:val="cy-GB"/>
              </w:rPr>
            </w:pPr>
            <w:r>
              <w:rPr>
                <w:rFonts w:ascii="Arial" w:hAnsi="Arial" w:cs="Arial"/>
                <w:sz w:val="20"/>
                <w:szCs w:val="20"/>
                <w:lang w:val="cy-GB"/>
              </w:rPr>
              <w:t>Superindendent Physiotherapist</w:t>
            </w:r>
          </w:p>
        </w:tc>
      </w:tr>
      <w:tr w:rsidR="00E55854" w:rsidRPr="00E55854" w:rsidTr="00A5268C">
        <w:tc>
          <w:tcPr>
            <w:tcW w:w="2835" w:type="dxa"/>
          </w:tcPr>
          <w:p w:rsidR="00E55854" w:rsidRPr="00E55854" w:rsidRDefault="004E4BD8" w:rsidP="00E55854">
            <w:pPr>
              <w:rPr>
                <w:rFonts w:ascii="Arial" w:hAnsi="Arial" w:cs="Arial"/>
                <w:sz w:val="20"/>
                <w:szCs w:val="20"/>
              </w:rPr>
            </w:pPr>
            <w:r>
              <w:rPr>
                <w:rFonts w:ascii="Arial" w:hAnsi="Arial" w:cs="Arial"/>
                <w:sz w:val="20"/>
                <w:szCs w:val="20"/>
              </w:rPr>
              <w:t>Denis Williams</w:t>
            </w:r>
          </w:p>
        </w:tc>
        <w:tc>
          <w:tcPr>
            <w:tcW w:w="5590" w:type="dxa"/>
          </w:tcPr>
          <w:p w:rsidR="00E55854" w:rsidRPr="00E55854" w:rsidRDefault="004E4BD8" w:rsidP="00E55854">
            <w:pPr>
              <w:rPr>
                <w:rFonts w:ascii="Arial" w:hAnsi="Arial" w:cs="Arial"/>
                <w:sz w:val="20"/>
                <w:szCs w:val="20"/>
              </w:rPr>
            </w:pPr>
            <w:r>
              <w:rPr>
                <w:rFonts w:ascii="Arial" w:hAnsi="Arial" w:cs="Arial"/>
                <w:sz w:val="20"/>
                <w:szCs w:val="20"/>
              </w:rPr>
              <w:t>ENT Directorate Manager</w:t>
            </w:r>
          </w:p>
        </w:tc>
      </w:tr>
      <w:tr w:rsidR="00E55854" w:rsidRPr="00E55854" w:rsidTr="00A5268C">
        <w:tc>
          <w:tcPr>
            <w:tcW w:w="2835" w:type="dxa"/>
          </w:tcPr>
          <w:p w:rsidR="00E55854" w:rsidRPr="00E55854" w:rsidRDefault="004E4BD8" w:rsidP="00E55854">
            <w:pPr>
              <w:spacing w:before="100" w:beforeAutospacing="1" w:after="100" w:afterAutospacing="1"/>
              <w:rPr>
                <w:rFonts w:ascii="Arial" w:hAnsi="Arial" w:cs="Arial"/>
                <w:sz w:val="20"/>
                <w:szCs w:val="20"/>
              </w:rPr>
            </w:pPr>
            <w:r>
              <w:rPr>
                <w:rFonts w:ascii="Arial" w:hAnsi="Arial" w:cs="Arial"/>
                <w:sz w:val="20"/>
                <w:szCs w:val="20"/>
              </w:rPr>
              <w:t xml:space="preserve">Wendy </w:t>
            </w:r>
            <w:proofErr w:type="spellStart"/>
            <w:r>
              <w:rPr>
                <w:rFonts w:ascii="Arial" w:hAnsi="Arial" w:cs="Arial"/>
                <w:sz w:val="20"/>
                <w:szCs w:val="20"/>
              </w:rPr>
              <w:t>Rabaiotti</w:t>
            </w:r>
            <w:proofErr w:type="spellEnd"/>
          </w:p>
        </w:tc>
        <w:tc>
          <w:tcPr>
            <w:tcW w:w="5590" w:type="dxa"/>
          </w:tcPr>
          <w:p w:rsidR="00E55854" w:rsidRPr="00E55854" w:rsidRDefault="004E4BD8" w:rsidP="00E55854">
            <w:pPr>
              <w:spacing w:before="100" w:beforeAutospacing="1" w:after="100" w:afterAutospacing="1"/>
              <w:rPr>
                <w:rFonts w:ascii="Arial" w:hAnsi="Arial" w:cs="Arial"/>
                <w:sz w:val="20"/>
                <w:szCs w:val="20"/>
              </w:rPr>
            </w:pPr>
            <w:r>
              <w:rPr>
                <w:rFonts w:ascii="Arial" w:hAnsi="Arial" w:cs="Arial"/>
                <w:sz w:val="20"/>
                <w:szCs w:val="20"/>
              </w:rPr>
              <w:t>Head of Audiology</w:t>
            </w:r>
          </w:p>
        </w:tc>
      </w:tr>
      <w:tr w:rsidR="00E55854" w:rsidRPr="00E55854" w:rsidTr="00A5268C">
        <w:tc>
          <w:tcPr>
            <w:tcW w:w="2835" w:type="dxa"/>
          </w:tcPr>
          <w:p w:rsidR="00E55854" w:rsidRPr="00E55854" w:rsidRDefault="004E4BD8" w:rsidP="00E55854">
            <w:pPr>
              <w:autoSpaceDE w:val="0"/>
              <w:autoSpaceDN w:val="0"/>
              <w:rPr>
                <w:rFonts w:ascii="Arial" w:hAnsi="Arial" w:cs="Arial"/>
                <w:sz w:val="20"/>
                <w:szCs w:val="20"/>
              </w:rPr>
            </w:pPr>
            <w:r>
              <w:rPr>
                <w:rFonts w:ascii="Arial" w:hAnsi="Arial" w:cs="Arial"/>
                <w:sz w:val="20"/>
                <w:szCs w:val="20"/>
              </w:rPr>
              <w:t>David Meades</w:t>
            </w:r>
          </w:p>
        </w:tc>
        <w:tc>
          <w:tcPr>
            <w:tcW w:w="5590" w:type="dxa"/>
          </w:tcPr>
          <w:p w:rsidR="00E55854" w:rsidRPr="00E55854" w:rsidRDefault="004E4BD8" w:rsidP="00E55854">
            <w:pPr>
              <w:autoSpaceDE w:val="0"/>
              <w:autoSpaceDN w:val="0"/>
              <w:rPr>
                <w:rFonts w:ascii="Arial" w:hAnsi="Arial" w:cs="Arial"/>
                <w:sz w:val="20"/>
                <w:szCs w:val="20"/>
              </w:rPr>
            </w:pPr>
            <w:r>
              <w:rPr>
                <w:rFonts w:ascii="Arial" w:hAnsi="Arial" w:cs="Arial"/>
                <w:sz w:val="20"/>
                <w:szCs w:val="20"/>
              </w:rPr>
              <w:t>Community Director South &amp; East Locality</w:t>
            </w:r>
          </w:p>
        </w:tc>
      </w:tr>
      <w:tr w:rsidR="00E55854" w:rsidRPr="00E55854" w:rsidTr="00A5268C">
        <w:tc>
          <w:tcPr>
            <w:tcW w:w="2835" w:type="dxa"/>
          </w:tcPr>
          <w:p w:rsidR="00E55854" w:rsidRPr="00E55854" w:rsidRDefault="004E4BD8" w:rsidP="00E55854">
            <w:pPr>
              <w:spacing w:before="100" w:beforeAutospacing="1" w:after="100" w:afterAutospacing="1"/>
              <w:rPr>
                <w:rFonts w:ascii="Arial" w:hAnsi="Arial" w:cs="Arial"/>
                <w:sz w:val="20"/>
                <w:szCs w:val="20"/>
              </w:rPr>
            </w:pPr>
            <w:r>
              <w:rPr>
                <w:rFonts w:ascii="Arial" w:hAnsi="Arial" w:cs="Arial"/>
                <w:sz w:val="20"/>
                <w:szCs w:val="20"/>
              </w:rPr>
              <w:t>Haydn Mayo</w:t>
            </w:r>
          </w:p>
        </w:tc>
        <w:tc>
          <w:tcPr>
            <w:tcW w:w="5590" w:type="dxa"/>
          </w:tcPr>
          <w:p w:rsidR="00E55854" w:rsidRPr="00E55854" w:rsidRDefault="004E4BD8" w:rsidP="00E55854">
            <w:pPr>
              <w:spacing w:before="100" w:beforeAutospacing="1" w:after="100" w:afterAutospacing="1"/>
              <w:rPr>
                <w:rFonts w:ascii="Arial" w:hAnsi="Arial" w:cs="Arial"/>
                <w:sz w:val="20"/>
                <w:szCs w:val="20"/>
              </w:rPr>
            </w:pPr>
            <w:r>
              <w:rPr>
                <w:rFonts w:ascii="Arial" w:hAnsi="Arial" w:cs="Arial"/>
                <w:sz w:val="20"/>
                <w:szCs w:val="20"/>
              </w:rPr>
              <w:t>Community Director North &amp; West Locality</w:t>
            </w:r>
          </w:p>
        </w:tc>
      </w:tr>
      <w:tr w:rsidR="00E55854" w:rsidRPr="00E55854" w:rsidTr="00A5268C">
        <w:tc>
          <w:tcPr>
            <w:tcW w:w="2835" w:type="dxa"/>
          </w:tcPr>
          <w:p w:rsidR="00E55854" w:rsidRPr="00E55854" w:rsidRDefault="004E4BD8" w:rsidP="00E55854">
            <w:pPr>
              <w:spacing w:before="100" w:beforeAutospacing="1" w:after="100" w:afterAutospacing="1"/>
              <w:rPr>
                <w:rFonts w:ascii="Arial" w:hAnsi="Arial" w:cs="Arial"/>
                <w:sz w:val="20"/>
                <w:szCs w:val="20"/>
              </w:rPr>
            </w:pPr>
            <w:proofErr w:type="spellStart"/>
            <w:r>
              <w:rPr>
                <w:rFonts w:ascii="Arial" w:hAnsi="Arial" w:cs="Arial"/>
                <w:sz w:val="20"/>
                <w:szCs w:val="20"/>
              </w:rPr>
              <w:t>Steph</w:t>
            </w:r>
            <w:proofErr w:type="spellEnd"/>
            <w:r>
              <w:rPr>
                <w:rFonts w:ascii="Arial" w:hAnsi="Arial" w:cs="Arial"/>
                <w:sz w:val="20"/>
                <w:szCs w:val="20"/>
              </w:rPr>
              <w:t xml:space="preserve"> </w:t>
            </w:r>
            <w:proofErr w:type="spellStart"/>
            <w:r>
              <w:rPr>
                <w:rFonts w:ascii="Arial" w:hAnsi="Arial" w:cs="Arial"/>
                <w:sz w:val="20"/>
                <w:szCs w:val="20"/>
              </w:rPr>
              <w:t>Maidment</w:t>
            </w:r>
            <w:proofErr w:type="spellEnd"/>
          </w:p>
        </w:tc>
        <w:tc>
          <w:tcPr>
            <w:tcW w:w="5590" w:type="dxa"/>
          </w:tcPr>
          <w:p w:rsidR="00E55854" w:rsidRPr="00E55854" w:rsidRDefault="004E4BD8" w:rsidP="00E55854">
            <w:pPr>
              <w:spacing w:before="100" w:beforeAutospacing="1" w:after="100" w:afterAutospacing="1"/>
              <w:rPr>
                <w:rFonts w:ascii="Arial" w:hAnsi="Arial" w:cs="Arial"/>
                <w:sz w:val="20"/>
                <w:szCs w:val="20"/>
              </w:rPr>
            </w:pPr>
            <w:r>
              <w:rPr>
                <w:rFonts w:ascii="Arial" w:hAnsi="Arial" w:cs="Arial"/>
                <w:sz w:val="20"/>
                <w:szCs w:val="20"/>
              </w:rPr>
              <w:t>Primary Care Support Manager</w:t>
            </w:r>
          </w:p>
        </w:tc>
      </w:tr>
      <w:tr w:rsidR="00E55854" w:rsidRPr="00E55854" w:rsidTr="00A5268C">
        <w:tc>
          <w:tcPr>
            <w:tcW w:w="2835" w:type="dxa"/>
          </w:tcPr>
          <w:p w:rsidR="00E55854" w:rsidRPr="00E55854" w:rsidRDefault="004E4BD8" w:rsidP="00E55854">
            <w:pPr>
              <w:spacing w:before="100" w:beforeAutospacing="1" w:after="100" w:afterAutospacing="1"/>
              <w:rPr>
                <w:rFonts w:ascii="Arial" w:hAnsi="Arial" w:cs="Arial"/>
                <w:sz w:val="20"/>
                <w:szCs w:val="20"/>
              </w:rPr>
            </w:pPr>
            <w:r>
              <w:rPr>
                <w:rFonts w:ascii="Arial" w:hAnsi="Arial" w:cs="Arial"/>
                <w:sz w:val="20"/>
                <w:szCs w:val="20"/>
              </w:rPr>
              <w:t>Eleri Crudgington</w:t>
            </w:r>
          </w:p>
        </w:tc>
        <w:tc>
          <w:tcPr>
            <w:tcW w:w="5590" w:type="dxa"/>
          </w:tcPr>
          <w:p w:rsidR="00E55854" w:rsidRPr="00E55854" w:rsidRDefault="004E4BD8" w:rsidP="00E55854">
            <w:pPr>
              <w:rPr>
                <w:rFonts w:ascii="Arial" w:hAnsi="Arial" w:cs="Arial"/>
                <w:sz w:val="20"/>
                <w:szCs w:val="20"/>
              </w:rPr>
            </w:pPr>
            <w:r>
              <w:rPr>
                <w:rFonts w:ascii="Arial" w:hAnsi="Arial" w:cs="Arial"/>
                <w:sz w:val="20"/>
                <w:szCs w:val="20"/>
              </w:rPr>
              <w:t>Assistant Locality Manager</w:t>
            </w:r>
          </w:p>
        </w:tc>
      </w:tr>
      <w:tr w:rsidR="00E55854" w:rsidRPr="00E55854" w:rsidTr="00A5268C">
        <w:tc>
          <w:tcPr>
            <w:tcW w:w="2835" w:type="dxa"/>
          </w:tcPr>
          <w:p w:rsidR="00E55854" w:rsidRPr="00E55854" w:rsidRDefault="004E4BD8" w:rsidP="00E55854">
            <w:pPr>
              <w:spacing w:before="100" w:beforeAutospacing="1" w:after="100" w:afterAutospacing="1"/>
              <w:rPr>
                <w:rFonts w:ascii="Arial" w:hAnsi="Arial" w:cs="Arial"/>
                <w:sz w:val="20"/>
                <w:szCs w:val="20"/>
              </w:rPr>
            </w:pPr>
            <w:r>
              <w:rPr>
                <w:rFonts w:ascii="Arial" w:hAnsi="Arial" w:cs="Arial"/>
                <w:sz w:val="20"/>
                <w:szCs w:val="20"/>
              </w:rPr>
              <w:t>Helen Nicholls</w:t>
            </w:r>
          </w:p>
        </w:tc>
        <w:tc>
          <w:tcPr>
            <w:tcW w:w="5590" w:type="dxa"/>
          </w:tcPr>
          <w:p w:rsidR="00E55854" w:rsidRPr="00E55854" w:rsidRDefault="004E4BD8" w:rsidP="00E55854">
            <w:pPr>
              <w:rPr>
                <w:rFonts w:ascii="Arial" w:hAnsi="Arial" w:cs="Arial"/>
                <w:sz w:val="20"/>
                <w:szCs w:val="20"/>
              </w:rPr>
            </w:pPr>
            <w:r>
              <w:rPr>
                <w:rFonts w:ascii="Arial" w:hAnsi="Arial" w:cs="Arial"/>
                <w:sz w:val="20"/>
                <w:szCs w:val="20"/>
              </w:rPr>
              <w:t>Community Dietetic Lead, Riverside Health Centre</w:t>
            </w:r>
          </w:p>
        </w:tc>
      </w:tr>
      <w:tr w:rsidR="00E55854" w:rsidRPr="00E55854" w:rsidTr="00A5268C">
        <w:tc>
          <w:tcPr>
            <w:tcW w:w="2835" w:type="dxa"/>
          </w:tcPr>
          <w:p w:rsidR="00E55854" w:rsidRPr="00E55854" w:rsidRDefault="004E4BD8" w:rsidP="00E55854">
            <w:pPr>
              <w:spacing w:before="100" w:beforeAutospacing="1" w:after="100" w:afterAutospacing="1"/>
              <w:rPr>
                <w:rFonts w:ascii="Arial" w:hAnsi="Arial" w:cs="Arial"/>
                <w:sz w:val="20"/>
                <w:szCs w:val="20"/>
              </w:rPr>
            </w:pPr>
            <w:r>
              <w:rPr>
                <w:rFonts w:ascii="Arial" w:hAnsi="Arial" w:cs="Arial"/>
                <w:sz w:val="20"/>
                <w:szCs w:val="20"/>
              </w:rPr>
              <w:t>Jeff Clarke</w:t>
            </w:r>
          </w:p>
        </w:tc>
        <w:tc>
          <w:tcPr>
            <w:tcW w:w="5590" w:type="dxa"/>
          </w:tcPr>
          <w:p w:rsidR="00E55854" w:rsidRPr="00E55854" w:rsidRDefault="004E4BD8" w:rsidP="00E55854">
            <w:pPr>
              <w:spacing w:before="100" w:beforeAutospacing="1" w:after="100" w:afterAutospacing="1"/>
              <w:rPr>
                <w:rFonts w:ascii="Arial" w:hAnsi="Arial" w:cs="Arial"/>
                <w:sz w:val="20"/>
                <w:szCs w:val="20"/>
              </w:rPr>
            </w:pPr>
            <w:r>
              <w:rPr>
                <w:rFonts w:ascii="Arial" w:hAnsi="Arial" w:cs="Arial"/>
                <w:sz w:val="20"/>
                <w:szCs w:val="20"/>
              </w:rPr>
              <w:t>Lead MSK Podiatrist</w:t>
            </w:r>
          </w:p>
        </w:tc>
      </w:tr>
      <w:tr w:rsidR="00E55854" w:rsidRPr="00E55854" w:rsidTr="00A5268C">
        <w:tc>
          <w:tcPr>
            <w:tcW w:w="2835" w:type="dxa"/>
          </w:tcPr>
          <w:p w:rsidR="00E55854" w:rsidRPr="00E55854" w:rsidRDefault="004E4BD8" w:rsidP="00E55854">
            <w:pPr>
              <w:spacing w:before="100" w:beforeAutospacing="1" w:after="100" w:afterAutospacing="1"/>
              <w:rPr>
                <w:rFonts w:ascii="Arial" w:hAnsi="Arial" w:cs="Arial"/>
                <w:sz w:val="20"/>
                <w:szCs w:val="20"/>
              </w:rPr>
            </w:pPr>
            <w:r>
              <w:rPr>
                <w:rFonts w:ascii="Arial" w:hAnsi="Arial" w:cs="Arial"/>
                <w:sz w:val="20"/>
                <w:szCs w:val="20"/>
              </w:rPr>
              <w:t>Karen Elcock</w:t>
            </w:r>
          </w:p>
        </w:tc>
        <w:tc>
          <w:tcPr>
            <w:tcW w:w="5590" w:type="dxa"/>
          </w:tcPr>
          <w:p w:rsidR="00E55854" w:rsidRPr="00E55854" w:rsidRDefault="004E4BD8" w:rsidP="00E55854">
            <w:pPr>
              <w:rPr>
                <w:rFonts w:ascii="Arial" w:hAnsi="Arial" w:cs="Arial"/>
                <w:sz w:val="20"/>
                <w:szCs w:val="20"/>
              </w:rPr>
            </w:pPr>
            <w:r>
              <w:rPr>
                <w:rFonts w:ascii="Arial" w:hAnsi="Arial" w:cs="Arial"/>
                <w:sz w:val="20"/>
                <w:szCs w:val="20"/>
              </w:rPr>
              <w:t xml:space="preserve">South and East Cardiff </w:t>
            </w:r>
            <w:proofErr w:type="spellStart"/>
            <w:r>
              <w:rPr>
                <w:rFonts w:ascii="Arial" w:hAnsi="Arial" w:cs="Arial"/>
                <w:sz w:val="20"/>
                <w:szCs w:val="20"/>
              </w:rPr>
              <w:t>Locaility</w:t>
            </w:r>
            <w:proofErr w:type="spellEnd"/>
            <w:r>
              <w:rPr>
                <w:rFonts w:ascii="Arial" w:hAnsi="Arial" w:cs="Arial"/>
                <w:sz w:val="20"/>
                <w:szCs w:val="20"/>
              </w:rPr>
              <w:t xml:space="preserve"> Manager</w:t>
            </w:r>
          </w:p>
        </w:tc>
      </w:tr>
      <w:tr w:rsidR="00E55854" w:rsidRPr="00E55854" w:rsidTr="00A5268C">
        <w:tc>
          <w:tcPr>
            <w:tcW w:w="2835" w:type="dxa"/>
          </w:tcPr>
          <w:p w:rsidR="00E55854" w:rsidRPr="00E55854" w:rsidRDefault="004E4BD8" w:rsidP="00E55854">
            <w:pPr>
              <w:spacing w:before="100" w:beforeAutospacing="1" w:after="100" w:afterAutospacing="1"/>
              <w:rPr>
                <w:rFonts w:ascii="Arial" w:hAnsi="Arial" w:cs="Arial"/>
                <w:sz w:val="20"/>
                <w:szCs w:val="20"/>
              </w:rPr>
            </w:pPr>
            <w:r>
              <w:rPr>
                <w:rFonts w:ascii="Arial" w:hAnsi="Arial" w:cs="Arial"/>
                <w:sz w:val="20"/>
                <w:szCs w:val="20"/>
              </w:rPr>
              <w:t>Alex Evans</w:t>
            </w:r>
          </w:p>
        </w:tc>
        <w:tc>
          <w:tcPr>
            <w:tcW w:w="5590" w:type="dxa"/>
          </w:tcPr>
          <w:p w:rsidR="00E55854" w:rsidRPr="00E55854" w:rsidRDefault="004E4BD8" w:rsidP="00E55854">
            <w:pPr>
              <w:spacing w:before="100" w:beforeAutospacing="1" w:after="100" w:afterAutospacing="1"/>
              <w:rPr>
                <w:rFonts w:ascii="Arial" w:hAnsi="Arial" w:cs="Arial"/>
                <w:sz w:val="20"/>
                <w:szCs w:val="20"/>
              </w:rPr>
            </w:pPr>
            <w:r>
              <w:rPr>
                <w:rFonts w:ascii="Arial" w:hAnsi="Arial" w:cs="Arial"/>
                <w:sz w:val="20"/>
                <w:szCs w:val="20"/>
              </w:rPr>
              <w:t>Service Planning Project Lead</w:t>
            </w:r>
          </w:p>
        </w:tc>
      </w:tr>
      <w:tr w:rsidR="00E55854" w:rsidRPr="00E55854" w:rsidTr="00A5268C">
        <w:tc>
          <w:tcPr>
            <w:tcW w:w="2835" w:type="dxa"/>
          </w:tcPr>
          <w:p w:rsidR="00E55854" w:rsidRPr="00E55854" w:rsidRDefault="004E4BD8" w:rsidP="00E55854">
            <w:pPr>
              <w:rPr>
                <w:rFonts w:ascii="Arial" w:hAnsi="Arial" w:cs="Arial"/>
                <w:sz w:val="20"/>
                <w:szCs w:val="20"/>
              </w:rPr>
            </w:pPr>
            <w:r>
              <w:rPr>
                <w:rFonts w:ascii="Arial" w:hAnsi="Arial" w:cs="Arial"/>
                <w:sz w:val="20"/>
                <w:szCs w:val="20"/>
              </w:rPr>
              <w:t>Anne Wei</w:t>
            </w:r>
          </w:p>
        </w:tc>
        <w:tc>
          <w:tcPr>
            <w:tcW w:w="5590" w:type="dxa"/>
          </w:tcPr>
          <w:p w:rsidR="00E55854" w:rsidRPr="00E55854" w:rsidRDefault="004E4BD8" w:rsidP="00E55854">
            <w:pPr>
              <w:rPr>
                <w:rFonts w:ascii="Arial" w:hAnsi="Arial" w:cs="Arial"/>
                <w:sz w:val="20"/>
                <w:szCs w:val="20"/>
              </w:rPr>
            </w:pPr>
            <w:r>
              <w:rPr>
                <w:rFonts w:ascii="Arial" w:hAnsi="Arial" w:cs="Arial"/>
                <w:sz w:val="20"/>
                <w:szCs w:val="20"/>
              </w:rPr>
              <w:t>Strategic Partnership and Planning Manager</w:t>
            </w:r>
          </w:p>
        </w:tc>
      </w:tr>
      <w:tr w:rsidR="00E55854" w:rsidRPr="00E55854" w:rsidTr="00A5268C">
        <w:tc>
          <w:tcPr>
            <w:tcW w:w="2835" w:type="dxa"/>
          </w:tcPr>
          <w:p w:rsidR="00E55854" w:rsidRPr="00E55854" w:rsidRDefault="004E4BD8" w:rsidP="00E55854">
            <w:pPr>
              <w:rPr>
                <w:rFonts w:ascii="Arial" w:hAnsi="Arial" w:cs="Arial"/>
                <w:sz w:val="20"/>
                <w:szCs w:val="20"/>
              </w:rPr>
            </w:pPr>
            <w:r>
              <w:rPr>
                <w:rFonts w:ascii="Arial" w:hAnsi="Arial" w:cs="Arial"/>
                <w:sz w:val="20"/>
                <w:szCs w:val="20"/>
              </w:rPr>
              <w:t>Clare Williams</w:t>
            </w:r>
          </w:p>
        </w:tc>
        <w:tc>
          <w:tcPr>
            <w:tcW w:w="5590" w:type="dxa"/>
          </w:tcPr>
          <w:p w:rsidR="00E55854" w:rsidRPr="00E55854" w:rsidRDefault="004E4BD8" w:rsidP="00E55854">
            <w:pPr>
              <w:rPr>
                <w:rFonts w:ascii="Arial" w:hAnsi="Arial" w:cs="Arial"/>
                <w:sz w:val="20"/>
                <w:szCs w:val="20"/>
              </w:rPr>
            </w:pPr>
            <w:r>
              <w:rPr>
                <w:rFonts w:ascii="Arial" w:hAnsi="Arial" w:cs="Arial"/>
                <w:sz w:val="20"/>
                <w:szCs w:val="20"/>
              </w:rPr>
              <w:t>Corporate Strategic Planning Lead</w:t>
            </w:r>
          </w:p>
        </w:tc>
      </w:tr>
      <w:tr w:rsidR="00E55854" w:rsidRPr="00E55854" w:rsidTr="00A5268C">
        <w:tc>
          <w:tcPr>
            <w:tcW w:w="2835" w:type="dxa"/>
          </w:tcPr>
          <w:p w:rsidR="00E55854" w:rsidRPr="00E55854" w:rsidRDefault="004E4BD8" w:rsidP="00E55854">
            <w:pPr>
              <w:spacing w:before="100" w:beforeAutospacing="1" w:after="100" w:afterAutospacing="1"/>
              <w:rPr>
                <w:rFonts w:ascii="Arial" w:hAnsi="Arial" w:cs="Arial"/>
                <w:sz w:val="20"/>
                <w:szCs w:val="20"/>
              </w:rPr>
            </w:pPr>
            <w:r>
              <w:rPr>
                <w:rFonts w:ascii="Arial" w:hAnsi="Arial" w:cs="Arial"/>
                <w:sz w:val="20"/>
                <w:szCs w:val="20"/>
              </w:rPr>
              <w:t>Rob Wilkinson</w:t>
            </w:r>
          </w:p>
        </w:tc>
        <w:tc>
          <w:tcPr>
            <w:tcW w:w="5590" w:type="dxa"/>
          </w:tcPr>
          <w:p w:rsidR="00E55854" w:rsidRPr="00E55854" w:rsidRDefault="004E4BD8" w:rsidP="00E55854">
            <w:pPr>
              <w:spacing w:before="100" w:beforeAutospacing="1" w:after="100" w:afterAutospacing="1"/>
              <w:rPr>
                <w:rFonts w:ascii="Arial" w:hAnsi="Arial" w:cs="Arial"/>
                <w:sz w:val="20"/>
                <w:szCs w:val="20"/>
              </w:rPr>
            </w:pPr>
            <w:r>
              <w:rPr>
                <w:rFonts w:ascii="Arial" w:hAnsi="Arial" w:cs="Arial"/>
                <w:sz w:val="20"/>
                <w:szCs w:val="20"/>
              </w:rPr>
              <w:t>SOFW Programme Support Manager</w:t>
            </w:r>
          </w:p>
        </w:tc>
      </w:tr>
    </w:tbl>
    <w:p w:rsidR="00272137" w:rsidRDefault="00272137" w:rsidP="00A5268C"/>
    <w:sectPr w:rsidR="00272137" w:rsidSect="00EC1DAA">
      <w:pgSz w:w="11906" w:h="16838"/>
      <w:pgMar w:top="1440" w:right="1133" w:bottom="993" w:left="1440" w:header="708" w:footer="708" w:gutter="0"/>
      <w:pgBorders w:offsetFrom="page">
        <w:top w:val="single" w:sz="36" w:space="24" w:color="0070C0"/>
        <w:left w:val="single" w:sz="36" w:space="24" w:color="0070C0"/>
        <w:bottom w:val="single" w:sz="36" w:space="24" w:color="0070C0"/>
        <w:right w:val="single" w:sz="36" w:space="24" w:color="0070C0"/>
      </w:pgBorders>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Rounded MT Bold">
    <w:panose1 w:val="020F07040305040302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355C6A"/>
    <w:multiLevelType w:val="hybridMultilevel"/>
    <w:tmpl w:val="0B0AC7D8"/>
    <w:lvl w:ilvl="0" w:tplc="E334DB2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A977966"/>
    <w:multiLevelType w:val="hybridMultilevel"/>
    <w:tmpl w:val="1FE024A0"/>
    <w:lvl w:ilvl="0" w:tplc="728274BA">
      <w:start w:val="1"/>
      <w:numFmt w:val="bullet"/>
      <w:lvlText w:val="•"/>
      <w:lvlJc w:val="left"/>
      <w:pPr>
        <w:tabs>
          <w:tab w:val="num" w:pos="720"/>
        </w:tabs>
        <w:ind w:left="720" w:hanging="360"/>
      </w:pPr>
      <w:rPr>
        <w:rFonts w:ascii="Arial" w:hAnsi="Arial" w:hint="default"/>
      </w:rPr>
    </w:lvl>
    <w:lvl w:ilvl="1" w:tplc="810E6152" w:tentative="1">
      <w:start w:val="1"/>
      <w:numFmt w:val="bullet"/>
      <w:lvlText w:val="•"/>
      <w:lvlJc w:val="left"/>
      <w:pPr>
        <w:tabs>
          <w:tab w:val="num" w:pos="1440"/>
        </w:tabs>
        <w:ind w:left="1440" w:hanging="360"/>
      </w:pPr>
      <w:rPr>
        <w:rFonts w:ascii="Arial" w:hAnsi="Arial" w:hint="default"/>
      </w:rPr>
    </w:lvl>
    <w:lvl w:ilvl="2" w:tplc="FFE232D6" w:tentative="1">
      <w:start w:val="1"/>
      <w:numFmt w:val="bullet"/>
      <w:lvlText w:val="•"/>
      <w:lvlJc w:val="left"/>
      <w:pPr>
        <w:tabs>
          <w:tab w:val="num" w:pos="2160"/>
        </w:tabs>
        <w:ind w:left="2160" w:hanging="360"/>
      </w:pPr>
      <w:rPr>
        <w:rFonts w:ascii="Arial" w:hAnsi="Arial" w:hint="default"/>
      </w:rPr>
    </w:lvl>
    <w:lvl w:ilvl="3" w:tplc="C2249620" w:tentative="1">
      <w:start w:val="1"/>
      <w:numFmt w:val="bullet"/>
      <w:lvlText w:val="•"/>
      <w:lvlJc w:val="left"/>
      <w:pPr>
        <w:tabs>
          <w:tab w:val="num" w:pos="2880"/>
        </w:tabs>
        <w:ind w:left="2880" w:hanging="360"/>
      </w:pPr>
      <w:rPr>
        <w:rFonts w:ascii="Arial" w:hAnsi="Arial" w:hint="default"/>
      </w:rPr>
    </w:lvl>
    <w:lvl w:ilvl="4" w:tplc="DA6CDBFC" w:tentative="1">
      <w:start w:val="1"/>
      <w:numFmt w:val="bullet"/>
      <w:lvlText w:val="•"/>
      <w:lvlJc w:val="left"/>
      <w:pPr>
        <w:tabs>
          <w:tab w:val="num" w:pos="3600"/>
        </w:tabs>
        <w:ind w:left="3600" w:hanging="360"/>
      </w:pPr>
      <w:rPr>
        <w:rFonts w:ascii="Arial" w:hAnsi="Arial" w:hint="default"/>
      </w:rPr>
    </w:lvl>
    <w:lvl w:ilvl="5" w:tplc="D482123C" w:tentative="1">
      <w:start w:val="1"/>
      <w:numFmt w:val="bullet"/>
      <w:lvlText w:val="•"/>
      <w:lvlJc w:val="left"/>
      <w:pPr>
        <w:tabs>
          <w:tab w:val="num" w:pos="4320"/>
        </w:tabs>
        <w:ind w:left="4320" w:hanging="360"/>
      </w:pPr>
      <w:rPr>
        <w:rFonts w:ascii="Arial" w:hAnsi="Arial" w:hint="default"/>
      </w:rPr>
    </w:lvl>
    <w:lvl w:ilvl="6" w:tplc="EC96BB52" w:tentative="1">
      <w:start w:val="1"/>
      <w:numFmt w:val="bullet"/>
      <w:lvlText w:val="•"/>
      <w:lvlJc w:val="left"/>
      <w:pPr>
        <w:tabs>
          <w:tab w:val="num" w:pos="5040"/>
        </w:tabs>
        <w:ind w:left="5040" w:hanging="360"/>
      </w:pPr>
      <w:rPr>
        <w:rFonts w:ascii="Arial" w:hAnsi="Arial" w:hint="default"/>
      </w:rPr>
    </w:lvl>
    <w:lvl w:ilvl="7" w:tplc="B560A0C2" w:tentative="1">
      <w:start w:val="1"/>
      <w:numFmt w:val="bullet"/>
      <w:lvlText w:val="•"/>
      <w:lvlJc w:val="left"/>
      <w:pPr>
        <w:tabs>
          <w:tab w:val="num" w:pos="5760"/>
        </w:tabs>
        <w:ind w:left="5760" w:hanging="360"/>
      </w:pPr>
      <w:rPr>
        <w:rFonts w:ascii="Arial" w:hAnsi="Arial" w:hint="default"/>
      </w:rPr>
    </w:lvl>
    <w:lvl w:ilvl="8" w:tplc="CF6E6424" w:tentative="1">
      <w:start w:val="1"/>
      <w:numFmt w:val="bullet"/>
      <w:lvlText w:val="•"/>
      <w:lvlJc w:val="left"/>
      <w:pPr>
        <w:tabs>
          <w:tab w:val="num" w:pos="6480"/>
        </w:tabs>
        <w:ind w:left="6480" w:hanging="360"/>
      </w:pPr>
      <w:rPr>
        <w:rFonts w:ascii="Arial" w:hAnsi="Arial" w:hint="default"/>
      </w:rPr>
    </w:lvl>
  </w:abstractNum>
  <w:abstractNum w:abstractNumId="2">
    <w:nsid w:val="0C170FC8"/>
    <w:multiLevelType w:val="hybridMultilevel"/>
    <w:tmpl w:val="3EACDEC6"/>
    <w:lvl w:ilvl="0" w:tplc="DF5EC480">
      <w:start w:val="1"/>
      <w:numFmt w:val="bullet"/>
      <w:lvlText w:val="•"/>
      <w:lvlJc w:val="left"/>
      <w:pPr>
        <w:tabs>
          <w:tab w:val="num" w:pos="720"/>
        </w:tabs>
        <w:ind w:left="720" w:hanging="360"/>
      </w:pPr>
      <w:rPr>
        <w:rFonts w:ascii="Arial" w:hAnsi="Arial" w:hint="default"/>
      </w:rPr>
    </w:lvl>
    <w:lvl w:ilvl="1" w:tplc="D7CC65EA" w:tentative="1">
      <w:start w:val="1"/>
      <w:numFmt w:val="bullet"/>
      <w:lvlText w:val="•"/>
      <w:lvlJc w:val="left"/>
      <w:pPr>
        <w:tabs>
          <w:tab w:val="num" w:pos="1440"/>
        </w:tabs>
        <w:ind w:left="1440" w:hanging="360"/>
      </w:pPr>
      <w:rPr>
        <w:rFonts w:ascii="Arial" w:hAnsi="Arial" w:hint="default"/>
      </w:rPr>
    </w:lvl>
    <w:lvl w:ilvl="2" w:tplc="390CE76E" w:tentative="1">
      <w:start w:val="1"/>
      <w:numFmt w:val="bullet"/>
      <w:lvlText w:val="•"/>
      <w:lvlJc w:val="left"/>
      <w:pPr>
        <w:tabs>
          <w:tab w:val="num" w:pos="2160"/>
        </w:tabs>
        <w:ind w:left="2160" w:hanging="360"/>
      </w:pPr>
      <w:rPr>
        <w:rFonts w:ascii="Arial" w:hAnsi="Arial" w:hint="default"/>
      </w:rPr>
    </w:lvl>
    <w:lvl w:ilvl="3" w:tplc="14CAE0B8" w:tentative="1">
      <w:start w:val="1"/>
      <w:numFmt w:val="bullet"/>
      <w:lvlText w:val="•"/>
      <w:lvlJc w:val="left"/>
      <w:pPr>
        <w:tabs>
          <w:tab w:val="num" w:pos="2880"/>
        </w:tabs>
        <w:ind w:left="2880" w:hanging="360"/>
      </w:pPr>
      <w:rPr>
        <w:rFonts w:ascii="Arial" w:hAnsi="Arial" w:hint="default"/>
      </w:rPr>
    </w:lvl>
    <w:lvl w:ilvl="4" w:tplc="87DC79BC" w:tentative="1">
      <w:start w:val="1"/>
      <w:numFmt w:val="bullet"/>
      <w:lvlText w:val="•"/>
      <w:lvlJc w:val="left"/>
      <w:pPr>
        <w:tabs>
          <w:tab w:val="num" w:pos="3600"/>
        </w:tabs>
        <w:ind w:left="3600" w:hanging="360"/>
      </w:pPr>
      <w:rPr>
        <w:rFonts w:ascii="Arial" w:hAnsi="Arial" w:hint="default"/>
      </w:rPr>
    </w:lvl>
    <w:lvl w:ilvl="5" w:tplc="C3F2B10A" w:tentative="1">
      <w:start w:val="1"/>
      <w:numFmt w:val="bullet"/>
      <w:lvlText w:val="•"/>
      <w:lvlJc w:val="left"/>
      <w:pPr>
        <w:tabs>
          <w:tab w:val="num" w:pos="4320"/>
        </w:tabs>
        <w:ind w:left="4320" w:hanging="360"/>
      </w:pPr>
      <w:rPr>
        <w:rFonts w:ascii="Arial" w:hAnsi="Arial" w:hint="default"/>
      </w:rPr>
    </w:lvl>
    <w:lvl w:ilvl="6" w:tplc="7D629362" w:tentative="1">
      <w:start w:val="1"/>
      <w:numFmt w:val="bullet"/>
      <w:lvlText w:val="•"/>
      <w:lvlJc w:val="left"/>
      <w:pPr>
        <w:tabs>
          <w:tab w:val="num" w:pos="5040"/>
        </w:tabs>
        <w:ind w:left="5040" w:hanging="360"/>
      </w:pPr>
      <w:rPr>
        <w:rFonts w:ascii="Arial" w:hAnsi="Arial" w:hint="default"/>
      </w:rPr>
    </w:lvl>
    <w:lvl w:ilvl="7" w:tplc="C3042B00" w:tentative="1">
      <w:start w:val="1"/>
      <w:numFmt w:val="bullet"/>
      <w:lvlText w:val="•"/>
      <w:lvlJc w:val="left"/>
      <w:pPr>
        <w:tabs>
          <w:tab w:val="num" w:pos="5760"/>
        </w:tabs>
        <w:ind w:left="5760" w:hanging="360"/>
      </w:pPr>
      <w:rPr>
        <w:rFonts w:ascii="Arial" w:hAnsi="Arial" w:hint="default"/>
      </w:rPr>
    </w:lvl>
    <w:lvl w:ilvl="8" w:tplc="115AEFD0" w:tentative="1">
      <w:start w:val="1"/>
      <w:numFmt w:val="bullet"/>
      <w:lvlText w:val="•"/>
      <w:lvlJc w:val="left"/>
      <w:pPr>
        <w:tabs>
          <w:tab w:val="num" w:pos="6480"/>
        </w:tabs>
        <w:ind w:left="6480" w:hanging="360"/>
      </w:pPr>
      <w:rPr>
        <w:rFonts w:ascii="Arial" w:hAnsi="Arial" w:hint="default"/>
      </w:rPr>
    </w:lvl>
  </w:abstractNum>
  <w:abstractNum w:abstractNumId="3">
    <w:nsid w:val="0CE4427F"/>
    <w:multiLevelType w:val="hybridMultilevel"/>
    <w:tmpl w:val="7F5432C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EFF7FD6"/>
    <w:multiLevelType w:val="hybridMultilevel"/>
    <w:tmpl w:val="1960C2B0"/>
    <w:lvl w:ilvl="0" w:tplc="94DE8C52">
      <w:start w:val="1"/>
      <w:numFmt w:val="bullet"/>
      <w:lvlText w:val="•"/>
      <w:lvlJc w:val="left"/>
      <w:pPr>
        <w:tabs>
          <w:tab w:val="num" w:pos="720"/>
        </w:tabs>
        <w:ind w:left="720" w:hanging="360"/>
      </w:pPr>
      <w:rPr>
        <w:rFonts w:ascii="Arial" w:hAnsi="Arial" w:hint="default"/>
      </w:rPr>
    </w:lvl>
    <w:lvl w:ilvl="1" w:tplc="B1D82FF4" w:tentative="1">
      <w:start w:val="1"/>
      <w:numFmt w:val="bullet"/>
      <w:lvlText w:val="•"/>
      <w:lvlJc w:val="left"/>
      <w:pPr>
        <w:tabs>
          <w:tab w:val="num" w:pos="1440"/>
        </w:tabs>
        <w:ind w:left="1440" w:hanging="360"/>
      </w:pPr>
      <w:rPr>
        <w:rFonts w:ascii="Arial" w:hAnsi="Arial" w:hint="default"/>
      </w:rPr>
    </w:lvl>
    <w:lvl w:ilvl="2" w:tplc="18F60748" w:tentative="1">
      <w:start w:val="1"/>
      <w:numFmt w:val="bullet"/>
      <w:lvlText w:val="•"/>
      <w:lvlJc w:val="left"/>
      <w:pPr>
        <w:tabs>
          <w:tab w:val="num" w:pos="2160"/>
        </w:tabs>
        <w:ind w:left="2160" w:hanging="360"/>
      </w:pPr>
      <w:rPr>
        <w:rFonts w:ascii="Arial" w:hAnsi="Arial" w:hint="default"/>
      </w:rPr>
    </w:lvl>
    <w:lvl w:ilvl="3" w:tplc="BC360FF8" w:tentative="1">
      <w:start w:val="1"/>
      <w:numFmt w:val="bullet"/>
      <w:lvlText w:val="•"/>
      <w:lvlJc w:val="left"/>
      <w:pPr>
        <w:tabs>
          <w:tab w:val="num" w:pos="2880"/>
        </w:tabs>
        <w:ind w:left="2880" w:hanging="360"/>
      </w:pPr>
      <w:rPr>
        <w:rFonts w:ascii="Arial" w:hAnsi="Arial" w:hint="default"/>
      </w:rPr>
    </w:lvl>
    <w:lvl w:ilvl="4" w:tplc="0C0C91C4" w:tentative="1">
      <w:start w:val="1"/>
      <w:numFmt w:val="bullet"/>
      <w:lvlText w:val="•"/>
      <w:lvlJc w:val="left"/>
      <w:pPr>
        <w:tabs>
          <w:tab w:val="num" w:pos="3600"/>
        </w:tabs>
        <w:ind w:left="3600" w:hanging="360"/>
      </w:pPr>
      <w:rPr>
        <w:rFonts w:ascii="Arial" w:hAnsi="Arial" w:hint="default"/>
      </w:rPr>
    </w:lvl>
    <w:lvl w:ilvl="5" w:tplc="903A83C8" w:tentative="1">
      <w:start w:val="1"/>
      <w:numFmt w:val="bullet"/>
      <w:lvlText w:val="•"/>
      <w:lvlJc w:val="left"/>
      <w:pPr>
        <w:tabs>
          <w:tab w:val="num" w:pos="4320"/>
        </w:tabs>
        <w:ind w:left="4320" w:hanging="360"/>
      </w:pPr>
      <w:rPr>
        <w:rFonts w:ascii="Arial" w:hAnsi="Arial" w:hint="default"/>
      </w:rPr>
    </w:lvl>
    <w:lvl w:ilvl="6" w:tplc="20D4E44E" w:tentative="1">
      <w:start w:val="1"/>
      <w:numFmt w:val="bullet"/>
      <w:lvlText w:val="•"/>
      <w:lvlJc w:val="left"/>
      <w:pPr>
        <w:tabs>
          <w:tab w:val="num" w:pos="5040"/>
        </w:tabs>
        <w:ind w:left="5040" w:hanging="360"/>
      </w:pPr>
      <w:rPr>
        <w:rFonts w:ascii="Arial" w:hAnsi="Arial" w:hint="default"/>
      </w:rPr>
    </w:lvl>
    <w:lvl w:ilvl="7" w:tplc="13BC8164" w:tentative="1">
      <w:start w:val="1"/>
      <w:numFmt w:val="bullet"/>
      <w:lvlText w:val="•"/>
      <w:lvlJc w:val="left"/>
      <w:pPr>
        <w:tabs>
          <w:tab w:val="num" w:pos="5760"/>
        </w:tabs>
        <w:ind w:left="5760" w:hanging="360"/>
      </w:pPr>
      <w:rPr>
        <w:rFonts w:ascii="Arial" w:hAnsi="Arial" w:hint="default"/>
      </w:rPr>
    </w:lvl>
    <w:lvl w:ilvl="8" w:tplc="63F4E452" w:tentative="1">
      <w:start w:val="1"/>
      <w:numFmt w:val="bullet"/>
      <w:lvlText w:val="•"/>
      <w:lvlJc w:val="left"/>
      <w:pPr>
        <w:tabs>
          <w:tab w:val="num" w:pos="6480"/>
        </w:tabs>
        <w:ind w:left="6480" w:hanging="360"/>
      </w:pPr>
      <w:rPr>
        <w:rFonts w:ascii="Arial" w:hAnsi="Arial" w:hint="default"/>
      </w:rPr>
    </w:lvl>
  </w:abstractNum>
  <w:abstractNum w:abstractNumId="5">
    <w:nsid w:val="162135A7"/>
    <w:multiLevelType w:val="hybridMultilevel"/>
    <w:tmpl w:val="E7B4A730"/>
    <w:lvl w:ilvl="0" w:tplc="0CC6785E">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A864AA2"/>
    <w:multiLevelType w:val="hybridMultilevel"/>
    <w:tmpl w:val="DAE0440E"/>
    <w:lvl w:ilvl="0" w:tplc="371EFA48">
      <w:start w:val="1"/>
      <w:numFmt w:val="bullet"/>
      <w:lvlText w:val="•"/>
      <w:lvlJc w:val="left"/>
      <w:pPr>
        <w:tabs>
          <w:tab w:val="num" w:pos="720"/>
        </w:tabs>
        <w:ind w:left="720" w:hanging="360"/>
      </w:pPr>
      <w:rPr>
        <w:rFonts w:ascii="Arial" w:hAnsi="Arial" w:hint="default"/>
      </w:rPr>
    </w:lvl>
    <w:lvl w:ilvl="1" w:tplc="323A2960" w:tentative="1">
      <w:start w:val="1"/>
      <w:numFmt w:val="bullet"/>
      <w:lvlText w:val="•"/>
      <w:lvlJc w:val="left"/>
      <w:pPr>
        <w:tabs>
          <w:tab w:val="num" w:pos="1440"/>
        </w:tabs>
        <w:ind w:left="1440" w:hanging="360"/>
      </w:pPr>
      <w:rPr>
        <w:rFonts w:ascii="Arial" w:hAnsi="Arial" w:hint="default"/>
      </w:rPr>
    </w:lvl>
    <w:lvl w:ilvl="2" w:tplc="B3126564" w:tentative="1">
      <w:start w:val="1"/>
      <w:numFmt w:val="bullet"/>
      <w:lvlText w:val="•"/>
      <w:lvlJc w:val="left"/>
      <w:pPr>
        <w:tabs>
          <w:tab w:val="num" w:pos="2160"/>
        </w:tabs>
        <w:ind w:left="2160" w:hanging="360"/>
      </w:pPr>
      <w:rPr>
        <w:rFonts w:ascii="Arial" w:hAnsi="Arial" w:hint="default"/>
      </w:rPr>
    </w:lvl>
    <w:lvl w:ilvl="3" w:tplc="2E363BA8" w:tentative="1">
      <w:start w:val="1"/>
      <w:numFmt w:val="bullet"/>
      <w:lvlText w:val="•"/>
      <w:lvlJc w:val="left"/>
      <w:pPr>
        <w:tabs>
          <w:tab w:val="num" w:pos="2880"/>
        </w:tabs>
        <w:ind w:left="2880" w:hanging="360"/>
      </w:pPr>
      <w:rPr>
        <w:rFonts w:ascii="Arial" w:hAnsi="Arial" w:hint="default"/>
      </w:rPr>
    </w:lvl>
    <w:lvl w:ilvl="4" w:tplc="0BD8DB88" w:tentative="1">
      <w:start w:val="1"/>
      <w:numFmt w:val="bullet"/>
      <w:lvlText w:val="•"/>
      <w:lvlJc w:val="left"/>
      <w:pPr>
        <w:tabs>
          <w:tab w:val="num" w:pos="3600"/>
        </w:tabs>
        <w:ind w:left="3600" w:hanging="360"/>
      </w:pPr>
      <w:rPr>
        <w:rFonts w:ascii="Arial" w:hAnsi="Arial" w:hint="default"/>
      </w:rPr>
    </w:lvl>
    <w:lvl w:ilvl="5" w:tplc="95186188" w:tentative="1">
      <w:start w:val="1"/>
      <w:numFmt w:val="bullet"/>
      <w:lvlText w:val="•"/>
      <w:lvlJc w:val="left"/>
      <w:pPr>
        <w:tabs>
          <w:tab w:val="num" w:pos="4320"/>
        </w:tabs>
        <w:ind w:left="4320" w:hanging="360"/>
      </w:pPr>
      <w:rPr>
        <w:rFonts w:ascii="Arial" w:hAnsi="Arial" w:hint="default"/>
      </w:rPr>
    </w:lvl>
    <w:lvl w:ilvl="6" w:tplc="0B7E3E50" w:tentative="1">
      <w:start w:val="1"/>
      <w:numFmt w:val="bullet"/>
      <w:lvlText w:val="•"/>
      <w:lvlJc w:val="left"/>
      <w:pPr>
        <w:tabs>
          <w:tab w:val="num" w:pos="5040"/>
        </w:tabs>
        <w:ind w:left="5040" w:hanging="360"/>
      </w:pPr>
      <w:rPr>
        <w:rFonts w:ascii="Arial" w:hAnsi="Arial" w:hint="default"/>
      </w:rPr>
    </w:lvl>
    <w:lvl w:ilvl="7" w:tplc="F6326BAE" w:tentative="1">
      <w:start w:val="1"/>
      <w:numFmt w:val="bullet"/>
      <w:lvlText w:val="•"/>
      <w:lvlJc w:val="left"/>
      <w:pPr>
        <w:tabs>
          <w:tab w:val="num" w:pos="5760"/>
        </w:tabs>
        <w:ind w:left="5760" w:hanging="360"/>
      </w:pPr>
      <w:rPr>
        <w:rFonts w:ascii="Arial" w:hAnsi="Arial" w:hint="default"/>
      </w:rPr>
    </w:lvl>
    <w:lvl w:ilvl="8" w:tplc="4EBE63A6" w:tentative="1">
      <w:start w:val="1"/>
      <w:numFmt w:val="bullet"/>
      <w:lvlText w:val="•"/>
      <w:lvlJc w:val="left"/>
      <w:pPr>
        <w:tabs>
          <w:tab w:val="num" w:pos="6480"/>
        </w:tabs>
        <w:ind w:left="6480" w:hanging="360"/>
      </w:pPr>
      <w:rPr>
        <w:rFonts w:ascii="Arial" w:hAnsi="Arial" w:hint="default"/>
      </w:rPr>
    </w:lvl>
  </w:abstractNum>
  <w:abstractNum w:abstractNumId="7">
    <w:nsid w:val="228C19AF"/>
    <w:multiLevelType w:val="hybridMultilevel"/>
    <w:tmpl w:val="E6A8480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30D5489"/>
    <w:multiLevelType w:val="hybridMultilevel"/>
    <w:tmpl w:val="9BE6632A"/>
    <w:lvl w:ilvl="0" w:tplc="0809000D">
      <w:start w:val="1"/>
      <w:numFmt w:val="bullet"/>
      <w:lvlText w:val=""/>
      <w:lvlJc w:val="left"/>
      <w:pPr>
        <w:ind w:left="777" w:hanging="360"/>
      </w:pPr>
      <w:rPr>
        <w:rFonts w:ascii="Wingdings" w:hAnsi="Wingdings" w:hint="default"/>
      </w:rPr>
    </w:lvl>
    <w:lvl w:ilvl="1" w:tplc="08090003" w:tentative="1">
      <w:start w:val="1"/>
      <w:numFmt w:val="bullet"/>
      <w:lvlText w:val="o"/>
      <w:lvlJc w:val="left"/>
      <w:pPr>
        <w:ind w:left="1497" w:hanging="360"/>
      </w:pPr>
      <w:rPr>
        <w:rFonts w:ascii="Courier New" w:hAnsi="Courier New" w:cs="Courier New" w:hint="default"/>
      </w:rPr>
    </w:lvl>
    <w:lvl w:ilvl="2" w:tplc="08090005" w:tentative="1">
      <w:start w:val="1"/>
      <w:numFmt w:val="bullet"/>
      <w:lvlText w:val=""/>
      <w:lvlJc w:val="left"/>
      <w:pPr>
        <w:ind w:left="2217" w:hanging="360"/>
      </w:pPr>
      <w:rPr>
        <w:rFonts w:ascii="Wingdings" w:hAnsi="Wingdings" w:hint="default"/>
      </w:rPr>
    </w:lvl>
    <w:lvl w:ilvl="3" w:tplc="08090001" w:tentative="1">
      <w:start w:val="1"/>
      <w:numFmt w:val="bullet"/>
      <w:lvlText w:val=""/>
      <w:lvlJc w:val="left"/>
      <w:pPr>
        <w:ind w:left="2937" w:hanging="360"/>
      </w:pPr>
      <w:rPr>
        <w:rFonts w:ascii="Symbol" w:hAnsi="Symbol" w:hint="default"/>
      </w:rPr>
    </w:lvl>
    <w:lvl w:ilvl="4" w:tplc="08090003" w:tentative="1">
      <w:start w:val="1"/>
      <w:numFmt w:val="bullet"/>
      <w:lvlText w:val="o"/>
      <w:lvlJc w:val="left"/>
      <w:pPr>
        <w:ind w:left="3657" w:hanging="360"/>
      </w:pPr>
      <w:rPr>
        <w:rFonts w:ascii="Courier New" w:hAnsi="Courier New" w:cs="Courier New" w:hint="default"/>
      </w:rPr>
    </w:lvl>
    <w:lvl w:ilvl="5" w:tplc="08090005" w:tentative="1">
      <w:start w:val="1"/>
      <w:numFmt w:val="bullet"/>
      <w:lvlText w:val=""/>
      <w:lvlJc w:val="left"/>
      <w:pPr>
        <w:ind w:left="4377" w:hanging="360"/>
      </w:pPr>
      <w:rPr>
        <w:rFonts w:ascii="Wingdings" w:hAnsi="Wingdings" w:hint="default"/>
      </w:rPr>
    </w:lvl>
    <w:lvl w:ilvl="6" w:tplc="08090001" w:tentative="1">
      <w:start w:val="1"/>
      <w:numFmt w:val="bullet"/>
      <w:lvlText w:val=""/>
      <w:lvlJc w:val="left"/>
      <w:pPr>
        <w:ind w:left="5097" w:hanging="360"/>
      </w:pPr>
      <w:rPr>
        <w:rFonts w:ascii="Symbol" w:hAnsi="Symbol" w:hint="default"/>
      </w:rPr>
    </w:lvl>
    <w:lvl w:ilvl="7" w:tplc="08090003" w:tentative="1">
      <w:start w:val="1"/>
      <w:numFmt w:val="bullet"/>
      <w:lvlText w:val="o"/>
      <w:lvlJc w:val="left"/>
      <w:pPr>
        <w:ind w:left="5817" w:hanging="360"/>
      </w:pPr>
      <w:rPr>
        <w:rFonts w:ascii="Courier New" w:hAnsi="Courier New" w:cs="Courier New" w:hint="default"/>
      </w:rPr>
    </w:lvl>
    <w:lvl w:ilvl="8" w:tplc="08090005" w:tentative="1">
      <w:start w:val="1"/>
      <w:numFmt w:val="bullet"/>
      <w:lvlText w:val=""/>
      <w:lvlJc w:val="left"/>
      <w:pPr>
        <w:ind w:left="6537" w:hanging="360"/>
      </w:pPr>
      <w:rPr>
        <w:rFonts w:ascii="Wingdings" w:hAnsi="Wingdings" w:hint="default"/>
      </w:rPr>
    </w:lvl>
  </w:abstractNum>
  <w:abstractNum w:abstractNumId="9">
    <w:nsid w:val="23D859FA"/>
    <w:multiLevelType w:val="hybridMultilevel"/>
    <w:tmpl w:val="35009EBA"/>
    <w:lvl w:ilvl="0" w:tplc="E334DB2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2443584D"/>
    <w:multiLevelType w:val="hybridMultilevel"/>
    <w:tmpl w:val="B8D4564A"/>
    <w:lvl w:ilvl="0" w:tplc="E334DB2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5AD0899"/>
    <w:multiLevelType w:val="hybridMultilevel"/>
    <w:tmpl w:val="0C602460"/>
    <w:lvl w:ilvl="0" w:tplc="F0707A18">
      <w:start w:val="1"/>
      <w:numFmt w:val="bullet"/>
      <w:lvlText w:val="•"/>
      <w:lvlJc w:val="left"/>
      <w:pPr>
        <w:tabs>
          <w:tab w:val="num" w:pos="720"/>
        </w:tabs>
        <w:ind w:left="720" w:hanging="360"/>
      </w:pPr>
      <w:rPr>
        <w:rFonts w:ascii="Arial" w:hAnsi="Arial" w:hint="default"/>
      </w:rPr>
    </w:lvl>
    <w:lvl w:ilvl="1" w:tplc="733A05AA" w:tentative="1">
      <w:start w:val="1"/>
      <w:numFmt w:val="bullet"/>
      <w:lvlText w:val="•"/>
      <w:lvlJc w:val="left"/>
      <w:pPr>
        <w:tabs>
          <w:tab w:val="num" w:pos="1440"/>
        </w:tabs>
        <w:ind w:left="1440" w:hanging="360"/>
      </w:pPr>
      <w:rPr>
        <w:rFonts w:ascii="Arial" w:hAnsi="Arial" w:hint="default"/>
      </w:rPr>
    </w:lvl>
    <w:lvl w:ilvl="2" w:tplc="AE940FD6" w:tentative="1">
      <w:start w:val="1"/>
      <w:numFmt w:val="bullet"/>
      <w:lvlText w:val="•"/>
      <w:lvlJc w:val="left"/>
      <w:pPr>
        <w:tabs>
          <w:tab w:val="num" w:pos="2160"/>
        </w:tabs>
        <w:ind w:left="2160" w:hanging="360"/>
      </w:pPr>
      <w:rPr>
        <w:rFonts w:ascii="Arial" w:hAnsi="Arial" w:hint="default"/>
      </w:rPr>
    </w:lvl>
    <w:lvl w:ilvl="3" w:tplc="0288861E" w:tentative="1">
      <w:start w:val="1"/>
      <w:numFmt w:val="bullet"/>
      <w:lvlText w:val="•"/>
      <w:lvlJc w:val="left"/>
      <w:pPr>
        <w:tabs>
          <w:tab w:val="num" w:pos="2880"/>
        </w:tabs>
        <w:ind w:left="2880" w:hanging="360"/>
      </w:pPr>
      <w:rPr>
        <w:rFonts w:ascii="Arial" w:hAnsi="Arial" w:hint="default"/>
      </w:rPr>
    </w:lvl>
    <w:lvl w:ilvl="4" w:tplc="8ED4CC86" w:tentative="1">
      <w:start w:val="1"/>
      <w:numFmt w:val="bullet"/>
      <w:lvlText w:val="•"/>
      <w:lvlJc w:val="left"/>
      <w:pPr>
        <w:tabs>
          <w:tab w:val="num" w:pos="3600"/>
        </w:tabs>
        <w:ind w:left="3600" w:hanging="360"/>
      </w:pPr>
      <w:rPr>
        <w:rFonts w:ascii="Arial" w:hAnsi="Arial" w:hint="default"/>
      </w:rPr>
    </w:lvl>
    <w:lvl w:ilvl="5" w:tplc="BC208EE6" w:tentative="1">
      <w:start w:val="1"/>
      <w:numFmt w:val="bullet"/>
      <w:lvlText w:val="•"/>
      <w:lvlJc w:val="left"/>
      <w:pPr>
        <w:tabs>
          <w:tab w:val="num" w:pos="4320"/>
        </w:tabs>
        <w:ind w:left="4320" w:hanging="360"/>
      </w:pPr>
      <w:rPr>
        <w:rFonts w:ascii="Arial" w:hAnsi="Arial" w:hint="default"/>
      </w:rPr>
    </w:lvl>
    <w:lvl w:ilvl="6" w:tplc="99E0997E" w:tentative="1">
      <w:start w:val="1"/>
      <w:numFmt w:val="bullet"/>
      <w:lvlText w:val="•"/>
      <w:lvlJc w:val="left"/>
      <w:pPr>
        <w:tabs>
          <w:tab w:val="num" w:pos="5040"/>
        </w:tabs>
        <w:ind w:left="5040" w:hanging="360"/>
      </w:pPr>
      <w:rPr>
        <w:rFonts w:ascii="Arial" w:hAnsi="Arial" w:hint="default"/>
      </w:rPr>
    </w:lvl>
    <w:lvl w:ilvl="7" w:tplc="DF30E3F0" w:tentative="1">
      <w:start w:val="1"/>
      <w:numFmt w:val="bullet"/>
      <w:lvlText w:val="•"/>
      <w:lvlJc w:val="left"/>
      <w:pPr>
        <w:tabs>
          <w:tab w:val="num" w:pos="5760"/>
        </w:tabs>
        <w:ind w:left="5760" w:hanging="360"/>
      </w:pPr>
      <w:rPr>
        <w:rFonts w:ascii="Arial" w:hAnsi="Arial" w:hint="default"/>
      </w:rPr>
    </w:lvl>
    <w:lvl w:ilvl="8" w:tplc="28661C3C" w:tentative="1">
      <w:start w:val="1"/>
      <w:numFmt w:val="bullet"/>
      <w:lvlText w:val="•"/>
      <w:lvlJc w:val="left"/>
      <w:pPr>
        <w:tabs>
          <w:tab w:val="num" w:pos="6480"/>
        </w:tabs>
        <w:ind w:left="6480" w:hanging="360"/>
      </w:pPr>
      <w:rPr>
        <w:rFonts w:ascii="Arial" w:hAnsi="Arial" w:hint="default"/>
      </w:rPr>
    </w:lvl>
  </w:abstractNum>
  <w:abstractNum w:abstractNumId="12">
    <w:nsid w:val="26567BBF"/>
    <w:multiLevelType w:val="hybridMultilevel"/>
    <w:tmpl w:val="688AD10C"/>
    <w:lvl w:ilvl="0" w:tplc="6D7A6EBA">
      <w:start w:val="1"/>
      <w:numFmt w:val="bullet"/>
      <w:lvlText w:val="•"/>
      <w:lvlJc w:val="left"/>
      <w:pPr>
        <w:tabs>
          <w:tab w:val="num" w:pos="720"/>
        </w:tabs>
        <w:ind w:left="720" w:hanging="360"/>
      </w:pPr>
      <w:rPr>
        <w:rFonts w:ascii="Arial" w:hAnsi="Arial" w:hint="default"/>
      </w:rPr>
    </w:lvl>
    <w:lvl w:ilvl="1" w:tplc="6938E6A0" w:tentative="1">
      <w:start w:val="1"/>
      <w:numFmt w:val="bullet"/>
      <w:lvlText w:val="•"/>
      <w:lvlJc w:val="left"/>
      <w:pPr>
        <w:tabs>
          <w:tab w:val="num" w:pos="1440"/>
        </w:tabs>
        <w:ind w:left="1440" w:hanging="360"/>
      </w:pPr>
      <w:rPr>
        <w:rFonts w:ascii="Arial" w:hAnsi="Arial" w:hint="default"/>
      </w:rPr>
    </w:lvl>
    <w:lvl w:ilvl="2" w:tplc="21144748" w:tentative="1">
      <w:start w:val="1"/>
      <w:numFmt w:val="bullet"/>
      <w:lvlText w:val="•"/>
      <w:lvlJc w:val="left"/>
      <w:pPr>
        <w:tabs>
          <w:tab w:val="num" w:pos="2160"/>
        </w:tabs>
        <w:ind w:left="2160" w:hanging="360"/>
      </w:pPr>
      <w:rPr>
        <w:rFonts w:ascii="Arial" w:hAnsi="Arial" w:hint="default"/>
      </w:rPr>
    </w:lvl>
    <w:lvl w:ilvl="3" w:tplc="F18078DA" w:tentative="1">
      <w:start w:val="1"/>
      <w:numFmt w:val="bullet"/>
      <w:lvlText w:val="•"/>
      <w:lvlJc w:val="left"/>
      <w:pPr>
        <w:tabs>
          <w:tab w:val="num" w:pos="2880"/>
        </w:tabs>
        <w:ind w:left="2880" w:hanging="360"/>
      </w:pPr>
      <w:rPr>
        <w:rFonts w:ascii="Arial" w:hAnsi="Arial" w:hint="default"/>
      </w:rPr>
    </w:lvl>
    <w:lvl w:ilvl="4" w:tplc="C20A6CC8" w:tentative="1">
      <w:start w:val="1"/>
      <w:numFmt w:val="bullet"/>
      <w:lvlText w:val="•"/>
      <w:lvlJc w:val="left"/>
      <w:pPr>
        <w:tabs>
          <w:tab w:val="num" w:pos="3600"/>
        </w:tabs>
        <w:ind w:left="3600" w:hanging="360"/>
      </w:pPr>
      <w:rPr>
        <w:rFonts w:ascii="Arial" w:hAnsi="Arial" w:hint="default"/>
      </w:rPr>
    </w:lvl>
    <w:lvl w:ilvl="5" w:tplc="CA6E59BC" w:tentative="1">
      <w:start w:val="1"/>
      <w:numFmt w:val="bullet"/>
      <w:lvlText w:val="•"/>
      <w:lvlJc w:val="left"/>
      <w:pPr>
        <w:tabs>
          <w:tab w:val="num" w:pos="4320"/>
        </w:tabs>
        <w:ind w:left="4320" w:hanging="360"/>
      </w:pPr>
      <w:rPr>
        <w:rFonts w:ascii="Arial" w:hAnsi="Arial" w:hint="default"/>
      </w:rPr>
    </w:lvl>
    <w:lvl w:ilvl="6" w:tplc="04A469B6" w:tentative="1">
      <w:start w:val="1"/>
      <w:numFmt w:val="bullet"/>
      <w:lvlText w:val="•"/>
      <w:lvlJc w:val="left"/>
      <w:pPr>
        <w:tabs>
          <w:tab w:val="num" w:pos="5040"/>
        </w:tabs>
        <w:ind w:left="5040" w:hanging="360"/>
      </w:pPr>
      <w:rPr>
        <w:rFonts w:ascii="Arial" w:hAnsi="Arial" w:hint="default"/>
      </w:rPr>
    </w:lvl>
    <w:lvl w:ilvl="7" w:tplc="EA9AA288" w:tentative="1">
      <w:start w:val="1"/>
      <w:numFmt w:val="bullet"/>
      <w:lvlText w:val="•"/>
      <w:lvlJc w:val="left"/>
      <w:pPr>
        <w:tabs>
          <w:tab w:val="num" w:pos="5760"/>
        </w:tabs>
        <w:ind w:left="5760" w:hanging="360"/>
      </w:pPr>
      <w:rPr>
        <w:rFonts w:ascii="Arial" w:hAnsi="Arial" w:hint="default"/>
      </w:rPr>
    </w:lvl>
    <w:lvl w:ilvl="8" w:tplc="E348ED0E" w:tentative="1">
      <w:start w:val="1"/>
      <w:numFmt w:val="bullet"/>
      <w:lvlText w:val="•"/>
      <w:lvlJc w:val="left"/>
      <w:pPr>
        <w:tabs>
          <w:tab w:val="num" w:pos="6480"/>
        </w:tabs>
        <w:ind w:left="6480" w:hanging="360"/>
      </w:pPr>
      <w:rPr>
        <w:rFonts w:ascii="Arial" w:hAnsi="Arial" w:hint="default"/>
      </w:rPr>
    </w:lvl>
  </w:abstractNum>
  <w:abstractNum w:abstractNumId="13">
    <w:nsid w:val="28AC0349"/>
    <w:multiLevelType w:val="hybridMultilevel"/>
    <w:tmpl w:val="5CB86A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291711A6"/>
    <w:multiLevelType w:val="hybridMultilevel"/>
    <w:tmpl w:val="9168AA82"/>
    <w:lvl w:ilvl="0" w:tplc="CBE0C794">
      <w:start w:val="1"/>
      <w:numFmt w:val="bullet"/>
      <w:lvlText w:val="•"/>
      <w:lvlJc w:val="left"/>
      <w:pPr>
        <w:tabs>
          <w:tab w:val="num" w:pos="720"/>
        </w:tabs>
        <w:ind w:left="720" w:hanging="360"/>
      </w:pPr>
      <w:rPr>
        <w:rFonts w:ascii="Arial" w:hAnsi="Arial" w:hint="default"/>
      </w:rPr>
    </w:lvl>
    <w:lvl w:ilvl="1" w:tplc="02ACDD9A" w:tentative="1">
      <w:start w:val="1"/>
      <w:numFmt w:val="bullet"/>
      <w:lvlText w:val="•"/>
      <w:lvlJc w:val="left"/>
      <w:pPr>
        <w:tabs>
          <w:tab w:val="num" w:pos="1440"/>
        </w:tabs>
        <w:ind w:left="1440" w:hanging="360"/>
      </w:pPr>
      <w:rPr>
        <w:rFonts w:ascii="Arial" w:hAnsi="Arial" w:hint="default"/>
      </w:rPr>
    </w:lvl>
    <w:lvl w:ilvl="2" w:tplc="E81296A2" w:tentative="1">
      <w:start w:val="1"/>
      <w:numFmt w:val="bullet"/>
      <w:lvlText w:val="•"/>
      <w:lvlJc w:val="left"/>
      <w:pPr>
        <w:tabs>
          <w:tab w:val="num" w:pos="2160"/>
        </w:tabs>
        <w:ind w:left="2160" w:hanging="360"/>
      </w:pPr>
      <w:rPr>
        <w:rFonts w:ascii="Arial" w:hAnsi="Arial" w:hint="default"/>
      </w:rPr>
    </w:lvl>
    <w:lvl w:ilvl="3" w:tplc="596E235E" w:tentative="1">
      <w:start w:val="1"/>
      <w:numFmt w:val="bullet"/>
      <w:lvlText w:val="•"/>
      <w:lvlJc w:val="left"/>
      <w:pPr>
        <w:tabs>
          <w:tab w:val="num" w:pos="2880"/>
        </w:tabs>
        <w:ind w:left="2880" w:hanging="360"/>
      </w:pPr>
      <w:rPr>
        <w:rFonts w:ascii="Arial" w:hAnsi="Arial" w:hint="default"/>
      </w:rPr>
    </w:lvl>
    <w:lvl w:ilvl="4" w:tplc="3DEAB428" w:tentative="1">
      <w:start w:val="1"/>
      <w:numFmt w:val="bullet"/>
      <w:lvlText w:val="•"/>
      <w:lvlJc w:val="left"/>
      <w:pPr>
        <w:tabs>
          <w:tab w:val="num" w:pos="3600"/>
        </w:tabs>
        <w:ind w:left="3600" w:hanging="360"/>
      </w:pPr>
      <w:rPr>
        <w:rFonts w:ascii="Arial" w:hAnsi="Arial" w:hint="default"/>
      </w:rPr>
    </w:lvl>
    <w:lvl w:ilvl="5" w:tplc="12185F70" w:tentative="1">
      <w:start w:val="1"/>
      <w:numFmt w:val="bullet"/>
      <w:lvlText w:val="•"/>
      <w:lvlJc w:val="left"/>
      <w:pPr>
        <w:tabs>
          <w:tab w:val="num" w:pos="4320"/>
        </w:tabs>
        <w:ind w:left="4320" w:hanging="360"/>
      </w:pPr>
      <w:rPr>
        <w:rFonts w:ascii="Arial" w:hAnsi="Arial" w:hint="default"/>
      </w:rPr>
    </w:lvl>
    <w:lvl w:ilvl="6" w:tplc="DB247B7A" w:tentative="1">
      <w:start w:val="1"/>
      <w:numFmt w:val="bullet"/>
      <w:lvlText w:val="•"/>
      <w:lvlJc w:val="left"/>
      <w:pPr>
        <w:tabs>
          <w:tab w:val="num" w:pos="5040"/>
        </w:tabs>
        <w:ind w:left="5040" w:hanging="360"/>
      </w:pPr>
      <w:rPr>
        <w:rFonts w:ascii="Arial" w:hAnsi="Arial" w:hint="default"/>
      </w:rPr>
    </w:lvl>
    <w:lvl w:ilvl="7" w:tplc="7FEE5DB4" w:tentative="1">
      <w:start w:val="1"/>
      <w:numFmt w:val="bullet"/>
      <w:lvlText w:val="•"/>
      <w:lvlJc w:val="left"/>
      <w:pPr>
        <w:tabs>
          <w:tab w:val="num" w:pos="5760"/>
        </w:tabs>
        <w:ind w:left="5760" w:hanging="360"/>
      </w:pPr>
      <w:rPr>
        <w:rFonts w:ascii="Arial" w:hAnsi="Arial" w:hint="default"/>
      </w:rPr>
    </w:lvl>
    <w:lvl w:ilvl="8" w:tplc="5FF219E8" w:tentative="1">
      <w:start w:val="1"/>
      <w:numFmt w:val="bullet"/>
      <w:lvlText w:val="•"/>
      <w:lvlJc w:val="left"/>
      <w:pPr>
        <w:tabs>
          <w:tab w:val="num" w:pos="6480"/>
        </w:tabs>
        <w:ind w:left="6480" w:hanging="360"/>
      </w:pPr>
      <w:rPr>
        <w:rFonts w:ascii="Arial" w:hAnsi="Arial" w:hint="default"/>
      </w:rPr>
    </w:lvl>
  </w:abstractNum>
  <w:abstractNum w:abstractNumId="15">
    <w:nsid w:val="2C7A019D"/>
    <w:multiLevelType w:val="hybridMultilevel"/>
    <w:tmpl w:val="468CC7FC"/>
    <w:lvl w:ilvl="0" w:tplc="E334DB2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31D31F5D"/>
    <w:multiLevelType w:val="hybridMultilevel"/>
    <w:tmpl w:val="FA2C2886"/>
    <w:lvl w:ilvl="0" w:tplc="21BEC37E">
      <w:start w:val="1"/>
      <w:numFmt w:val="bullet"/>
      <w:lvlText w:val="•"/>
      <w:lvlJc w:val="left"/>
      <w:pPr>
        <w:tabs>
          <w:tab w:val="num" w:pos="720"/>
        </w:tabs>
        <w:ind w:left="720" w:hanging="360"/>
      </w:pPr>
      <w:rPr>
        <w:rFonts w:ascii="Arial" w:hAnsi="Arial" w:hint="default"/>
      </w:rPr>
    </w:lvl>
    <w:lvl w:ilvl="1" w:tplc="4B206410" w:tentative="1">
      <w:start w:val="1"/>
      <w:numFmt w:val="bullet"/>
      <w:lvlText w:val="•"/>
      <w:lvlJc w:val="left"/>
      <w:pPr>
        <w:tabs>
          <w:tab w:val="num" w:pos="1440"/>
        </w:tabs>
        <w:ind w:left="1440" w:hanging="360"/>
      </w:pPr>
      <w:rPr>
        <w:rFonts w:ascii="Arial" w:hAnsi="Arial" w:hint="default"/>
      </w:rPr>
    </w:lvl>
    <w:lvl w:ilvl="2" w:tplc="2A9E5E4E" w:tentative="1">
      <w:start w:val="1"/>
      <w:numFmt w:val="bullet"/>
      <w:lvlText w:val="•"/>
      <w:lvlJc w:val="left"/>
      <w:pPr>
        <w:tabs>
          <w:tab w:val="num" w:pos="2160"/>
        </w:tabs>
        <w:ind w:left="2160" w:hanging="360"/>
      </w:pPr>
      <w:rPr>
        <w:rFonts w:ascii="Arial" w:hAnsi="Arial" w:hint="default"/>
      </w:rPr>
    </w:lvl>
    <w:lvl w:ilvl="3" w:tplc="2F6E10EA" w:tentative="1">
      <w:start w:val="1"/>
      <w:numFmt w:val="bullet"/>
      <w:lvlText w:val="•"/>
      <w:lvlJc w:val="left"/>
      <w:pPr>
        <w:tabs>
          <w:tab w:val="num" w:pos="2880"/>
        </w:tabs>
        <w:ind w:left="2880" w:hanging="360"/>
      </w:pPr>
      <w:rPr>
        <w:rFonts w:ascii="Arial" w:hAnsi="Arial" w:hint="default"/>
      </w:rPr>
    </w:lvl>
    <w:lvl w:ilvl="4" w:tplc="246C8C80" w:tentative="1">
      <w:start w:val="1"/>
      <w:numFmt w:val="bullet"/>
      <w:lvlText w:val="•"/>
      <w:lvlJc w:val="left"/>
      <w:pPr>
        <w:tabs>
          <w:tab w:val="num" w:pos="3600"/>
        </w:tabs>
        <w:ind w:left="3600" w:hanging="360"/>
      </w:pPr>
      <w:rPr>
        <w:rFonts w:ascii="Arial" w:hAnsi="Arial" w:hint="default"/>
      </w:rPr>
    </w:lvl>
    <w:lvl w:ilvl="5" w:tplc="80B63052" w:tentative="1">
      <w:start w:val="1"/>
      <w:numFmt w:val="bullet"/>
      <w:lvlText w:val="•"/>
      <w:lvlJc w:val="left"/>
      <w:pPr>
        <w:tabs>
          <w:tab w:val="num" w:pos="4320"/>
        </w:tabs>
        <w:ind w:left="4320" w:hanging="360"/>
      </w:pPr>
      <w:rPr>
        <w:rFonts w:ascii="Arial" w:hAnsi="Arial" w:hint="default"/>
      </w:rPr>
    </w:lvl>
    <w:lvl w:ilvl="6" w:tplc="105CE9F6" w:tentative="1">
      <w:start w:val="1"/>
      <w:numFmt w:val="bullet"/>
      <w:lvlText w:val="•"/>
      <w:lvlJc w:val="left"/>
      <w:pPr>
        <w:tabs>
          <w:tab w:val="num" w:pos="5040"/>
        </w:tabs>
        <w:ind w:left="5040" w:hanging="360"/>
      </w:pPr>
      <w:rPr>
        <w:rFonts w:ascii="Arial" w:hAnsi="Arial" w:hint="default"/>
      </w:rPr>
    </w:lvl>
    <w:lvl w:ilvl="7" w:tplc="079A1D20" w:tentative="1">
      <w:start w:val="1"/>
      <w:numFmt w:val="bullet"/>
      <w:lvlText w:val="•"/>
      <w:lvlJc w:val="left"/>
      <w:pPr>
        <w:tabs>
          <w:tab w:val="num" w:pos="5760"/>
        </w:tabs>
        <w:ind w:left="5760" w:hanging="360"/>
      </w:pPr>
      <w:rPr>
        <w:rFonts w:ascii="Arial" w:hAnsi="Arial" w:hint="default"/>
      </w:rPr>
    </w:lvl>
    <w:lvl w:ilvl="8" w:tplc="A844DB64" w:tentative="1">
      <w:start w:val="1"/>
      <w:numFmt w:val="bullet"/>
      <w:lvlText w:val="•"/>
      <w:lvlJc w:val="left"/>
      <w:pPr>
        <w:tabs>
          <w:tab w:val="num" w:pos="6480"/>
        </w:tabs>
        <w:ind w:left="6480" w:hanging="360"/>
      </w:pPr>
      <w:rPr>
        <w:rFonts w:ascii="Arial" w:hAnsi="Arial" w:hint="default"/>
      </w:rPr>
    </w:lvl>
  </w:abstractNum>
  <w:abstractNum w:abstractNumId="17">
    <w:nsid w:val="3CCF0DB9"/>
    <w:multiLevelType w:val="hybridMultilevel"/>
    <w:tmpl w:val="4620C26A"/>
    <w:lvl w:ilvl="0" w:tplc="0CC6785E">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4498486D"/>
    <w:multiLevelType w:val="hybridMultilevel"/>
    <w:tmpl w:val="947610B4"/>
    <w:lvl w:ilvl="0" w:tplc="E334DB2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44DE2E8B"/>
    <w:multiLevelType w:val="hybridMultilevel"/>
    <w:tmpl w:val="7CC4CDD8"/>
    <w:lvl w:ilvl="0" w:tplc="E334DB24">
      <w:start w:val="1"/>
      <w:numFmt w:val="bullet"/>
      <w:lvlText w:val="•"/>
      <w:lvlJc w:val="left"/>
      <w:pPr>
        <w:ind w:left="777" w:hanging="360"/>
      </w:pPr>
      <w:rPr>
        <w:rFonts w:ascii="Arial" w:hAnsi="Arial" w:hint="default"/>
      </w:rPr>
    </w:lvl>
    <w:lvl w:ilvl="1" w:tplc="08090003" w:tentative="1">
      <w:start w:val="1"/>
      <w:numFmt w:val="bullet"/>
      <w:lvlText w:val="o"/>
      <w:lvlJc w:val="left"/>
      <w:pPr>
        <w:ind w:left="1497" w:hanging="360"/>
      </w:pPr>
      <w:rPr>
        <w:rFonts w:ascii="Courier New" w:hAnsi="Courier New" w:cs="Courier New" w:hint="default"/>
      </w:rPr>
    </w:lvl>
    <w:lvl w:ilvl="2" w:tplc="08090005" w:tentative="1">
      <w:start w:val="1"/>
      <w:numFmt w:val="bullet"/>
      <w:lvlText w:val=""/>
      <w:lvlJc w:val="left"/>
      <w:pPr>
        <w:ind w:left="2217" w:hanging="360"/>
      </w:pPr>
      <w:rPr>
        <w:rFonts w:ascii="Wingdings" w:hAnsi="Wingdings" w:hint="default"/>
      </w:rPr>
    </w:lvl>
    <w:lvl w:ilvl="3" w:tplc="08090001" w:tentative="1">
      <w:start w:val="1"/>
      <w:numFmt w:val="bullet"/>
      <w:lvlText w:val=""/>
      <w:lvlJc w:val="left"/>
      <w:pPr>
        <w:ind w:left="2937" w:hanging="360"/>
      </w:pPr>
      <w:rPr>
        <w:rFonts w:ascii="Symbol" w:hAnsi="Symbol" w:hint="default"/>
      </w:rPr>
    </w:lvl>
    <w:lvl w:ilvl="4" w:tplc="08090003" w:tentative="1">
      <w:start w:val="1"/>
      <w:numFmt w:val="bullet"/>
      <w:lvlText w:val="o"/>
      <w:lvlJc w:val="left"/>
      <w:pPr>
        <w:ind w:left="3657" w:hanging="360"/>
      </w:pPr>
      <w:rPr>
        <w:rFonts w:ascii="Courier New" w:hAnsi="Courier New" w:cs="Courier New" w:hint="default"/>
      </w:rPr>
    </w:lvl>
    <w:lvl w:ilvl="5" w:tplc="08090005" w:tentative="1">
      <w:start w:val="1"/>
      <w:numFmt w:val="bullet"/>
      <w:lvlText w:val=""/>
      <w:lvlJc w:val="left"/>
      <w:pPr>
        <w:ind w:left="4377" w:hanging="360"/>
      </w:pPr>
      <w:rPr>
        <w:rFonts w:ascii="Wingdings" w:hAnsi="Wingdings" w:hint="default"/>
      </w:rPr>
    </w:lvl>
    <w:lvl w:ilvl="6" w:tplc="08090001" w:tentative="1">
      <w:start w:val="1"/>
      <w:numFmt w:val="bullet"/>
      <w:lvlText w:val=""/>
      <w:lvlJc w:val="left"/>
      <w:pPr>
        <w:ind w:left="5097" w:hanging="360"/>
      </w:pPr>
      <w:rPr>
        <w:rFonts w:ascii="Symbol" w:hAnsi="Symbol" w:hint="default"/>
      </w:rPr>
    </w:lvl>
    <w:lvl w:ilvl="7" w:tplc="08090003" w:tentative="1">
      <w:start w:val="1"/>
      <w:numFmt w:val="bullet"/>
      <w:lvlText w:val="o"/>
      <w:lvlJc w:val="left"/>
      <w:pPr>
        <w:ind w:left="5817" w:hanging="360"/>
      </w:pPr>
      <w:rPr>
        <w:rFonts w:ascii="Courier New" w:hAnsi="Courier New" w:cs="Courier New" w:hint="default"/>
      </w:rPr>
    </w:lvl>
    <w:lvl w:ilvl="8" w:tplc="08090005" w:tentative="1">
      <w:start w:val="1"/>
      <w:numFmt w:val="bullet"/>
      <w:lvlText w:val=""/>
      <w:lvlJc w:val="left"/>
      <w:pPr>
        <w:ind w:left="6537" w:hanging="360"/>
      </w:pPr>
      <w:rPr>
        <w:rFonts w:ascii="Wingdings" w:hAnsi="Wingdings" w:hint="default"/>
      </w:rPr>
    </w:lvl>
  </w:abstractNum>
  <w:abstractNum w:abstractNumId="20">
    <w:nsid w:val="457F5D66"/>
    <w:multiLevelType w:val="hybridMultilevel"/>
    <w:tmpl w:val="A9188742"/>
    <w:lvl w:ilvl="0" w:tplc="E334DB24">
      <w:start w:val="1"/>
      <w:numFmt w:val="bullet"/>
      <w:lvlText w:val="•"/>
      <w:lvlJc w:val="left"/>
      <w:pPr>
        <w:ind w:left="777" w:hanging="360"/>
      </w:pPr>
      <w:rPr>
        <w:rFonts w:ascii="Arial" w:hAnsi="Arial" w:hint="default"/>
      </w:rPr>
    </w:lvl>
    <w:lvl w:ilvl="1" w:tplc="08090003" w:tentative="1">
      <w:start w:val="1"/>
      <w:numFmt w:val="bullet"/>
      <w:lvlText w:val="o"/>
      <w:lvlJc w:val="left"/>
      <w:pPr>
        <w:ind w:left="1497" w:hanging="360"/>
      </w:pPr>
      <w:rPr>
        <w:rFonts w:ascii="Courier New" w:hAnsi="Courier New" w:cs="Courier New" w:hint="default"/>
      </w:rPr>
    </w:lvl>
    <w:lvl w:ilvl="2" w:tplc="08090005" w:tentative="1">
      <w:start w:val="1"/>
      <w:numFmt w:val="bullet"/>
      <w:lvlText w:val=""/>
      <w:lvlJc w:val="left"/>
      <w:pPr>
        <w:ind w:left="2217" w:hanging="360"/>
      </w:pPr>
      <w:rPr>
        <w:rFonts w:ascii="Wingdings" w:hAnsi="Wingdings" w:hint="default"/>
      </w:rPr>
    </w:lvl>
    <w:lvl w:ilvl="3" w:tplc="08090001" w:tentative="1">
      <w:start w:val="1"/>
      <w:numFmt w:val="bullet"/>
      <w:lvlText w:val=""/>
      <w:lvlJc w:val="left"/>
      <w:pPr>
        <w:ind w:left="2937" w:hanging="360"/>
      </w:pPr>
      <w:rPr>
        <w:rFonts w:ascii="Symbol" w:hAnsi="Symbol" w:hint="default"/>
      </w:rPr>
    </w:lvl>
    <w:lvl w:ilvl="4" w:tplc="08090003" w:tentative="1">
      <w:start w:val="1"/>
      <w:numFmt w:val="bullet"/>
      <w:lvlText w:val="o"/>
      <w:lvlJc w:val="left"/>
      <w:pPr>
        <w:ind w:left="3657" w:hanging="360"/>
      </w:pPr>
      <w:rPr>
        <w:rFonts w:ascii="Courier New" w:hAnsi="Courier New" w:cs="Courier New" w:hint="default"/>
      </w:rPr>
    </w:lvl>
    <w:lvl w:ilvl="5" w:tplc="08090005" w:tentative="1">
      <w:start w:val="1"/>
      <w:numFmt w:val="bullet"/>
      <w:lvlText w:val=""/>
      <w:lvlJc w:val="left"/>
      <w:pPr>
        <w:ind w:left="4377" w:hanging="360"/>
      </w:pPr>
      <w:rPr>
        <w:rFonts w:ascii="Wingdings" w:hAnsi="Wingdings" w:hint="default"/>
      </w:rPr>
    </w:lvl>
    <w:lvl w:ilvl="6" w:tplc="08090001" w:tentative="1">
      <w:start w:val="1"/>
      <w:numFmt w:val="bullet"/>
      <w:lvlText w:val=""/>
      <w:lvlJc w:val="left"/>
      <w:pPr>
        <w:ind w:left="5097" w:hanging="360"/>
      </w:pPr>
      <w:rPr>
        <w:rFonts w:ascii="Symbol" w:hAnsi="Symbol" w:hint="default"/>
      </w:rPr>
    </w:lvl>
    <w:lvl w:ilvl="7" w:tplc="08090003" w:tentative="1">
      <w:start w:val="1"/>
      <w:numFmt w:val="bullet"/>
      <w:lvlText w:val="o"/>
      <w:lvlJc w:val="left"/>
      <w:pPr>
        <w:ind w:left="5817" w:hanging="360"/>
      </w:pPr>
      <w:rPr>
        <w:rFonts w:ascii="Courier New" w:hAnsi="Courier New" w:cs="Courier New" w:hint="default"/>
      </w:rPr>
    </w:lvl>
    <w:lvl w:ilvl="8" w:tplc="08090005" w:tentative="1">
      <w:start w:val="1"/>
      <w:numFmt w:val="bullet"/>
      <w:lvlText w:val=""/>
      <w:lvlJc w:val="left"/>
      <w:pPr>
        <w:ind w:left="6537" w:hanging="360"/>
      </w:pPr>
      <w:rPr>
        <w:rFonts w:ascii="Wingdings" w:hAnsi="Wingdings" w:hint="default"/>
      </w:rPr>
    </w:lvl>
  </w:abstractNum>
  <w:abstractNum w:abstractNumId="21">
    <w:nsid w:val="486B6415"/>
    <w:multiLevelType w:val="hybridMultilevel"/>
    <w:tmpl w:val="EC7A985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48F65981"/>
    <w:multiLevelType w:val="hybridMultilevel"/>
    <w:tmpl w:val="DCC28542"/>
    <w:lvl w:ilvl="0" w:tplc="B6741B0A">
      <w:start w:val="1"/>
      <w:numFmt w:val="bullet"/>
      <w:lvlText w:val="•"/>
      <w:lvlJc w:val="left"/>
      <w:pPr>
        <w:tabs>
          <w:tab w:val="num" w:pos="720"/>
        </w:tabs>
        <w:ind w:left="720" w:hanging="360"/>
      </w:pPr>
      <w:rPr>
        <w:rFonts w:ascii="Arial" w:hAnsi="Arial" w:hint="default"/>
      </w:rPr>
    </w:lvl>
    <w:lvl w:ilvl="1" w:tplc="9380343E" w:tentative="1">
      <w:start w:val="1"/>
      <w:numFmt w:val="bullet"/>
      <w:lvlText w:val="•"/>
      <w:lvlJc w:val="left"/>
      <w:pPr>
        <w:tabs>
          <w:tab w:val="num" w:pos="1440"/>
        </w:tabs>
        <w:ind w:left="1440" w:hanging="360"/>
      </w:pPr>
      <w:rPr>
        <w:rFonts w:ascii="Arial" w:hAnsi="Arial" w:hint="default"/>
      </w:rPr>
    </w:lvl>
    <w:lvl w:ilvl="2" w:tplc="BB22A1FC" w:tentative="1">
      <w:start w:val="1"/>
      <w:numFmt w:val="bullet"/>
      <w:lvlText w:val="•"/>
      <w:lvlJc w:val="left"/>
      <w:pPr>
        <w:tabs>
          <w:tab w:val="num" w:pos="2160"/>
        </w:tabs>
        <w:ind w:left="2160" w:hanging="360"/>
      </w:pPr>
      <w:rPr>
        <w:rFonts w:ascii="Arial" w:hAnsi="Arial" w:hint="default"/>
      </w:rPr>
    </w:lvl>
    <w:lvl w:ilvl="3" w:tplc="CF44DDD0" w:tentative="1">
      <w:start w:val="1"/>
      <w:numFmt w:val="bullet"/>
      <w:lvlText w:val="•"/>
      <w:lvlJc w:val="left"/>
      <w:pPr>
        <w:tabs>
          <w:tab w:val="num" w:pos="2880"/>
        </w:tabs>
        <w:ind w:left="2880" w:hanging="360"/>
      </w:pPr>
      <w:rPr>
        <w:rFonts w:ascii="Arial" w:hAnsi="Arial" w:hint="default"/>
      </w:rPr>
    </w:lvl>
    <w:lvl w:ilvl="4" w:tplc="26CCA230" w:tentative="1">
      <w:start w:val="1"/>
      <w:numFmt w:val="bullet"/>
      <w:lvlText w:val="•"/>
      <w:lvlJc w:val="left"/>
      <w:pPr>
        <w:tabs>
          <w:tab w:val="num" w:pos="3600"/>
        </w:tabs>
        <w:ind w:left="3600" w:hanging="360"/>
      </w:pPr>
      <w:rPr>
        <w:rFonts w:ascii="Arial" w:hAnsi="Arial" w:hint="default"/>
      </w:rPr>
    </w:lvl>
    <w:lvl w:ilvl="5" w:tplc="A1BE8BDA" w:tentative="1">
      <w:start w:val="1"/>
      <w:numFmt w:val="bullet"/>
      <w:lvlText w:val="•"/>
      <w:lvlJc w:val="left"/>
      <w:pPr>
        <w:tabs>
          <w:tab w:val="num" w:pos="4320"/>
        </w:tabs>
        <w:ind w:left="4320" w:hanging="360"/>
      </w:pPr>
      <w:rPr>
        <w:rFonts w:ascii="Arial" w:hAnsi="Arial" w:hint="default"/>
      </w:rPr>
    </w:lvl>
    <w:lvl w:ilvl="6" w:tplc="A77E0734" w:tentative="1">
      <w:start w:val="1"/>
      <w:numFmt w:val="bullet"/>
      <w:lvlText w:val="•"/>
      <w:lvlJc w:val="left"/>
      <w:pPr>
        <w:tabs>
          <w:tab w:val="num" w:pos="5040"/>
        </w:tabs>
        <w:ind w:left="5040" w:hanging="360"/>
      </w:pPr>
      <w:rPr>
        <w:rFonts w:ascii="Arial" w:hAnsi="Arial" w:hint="default"/>
      </w:rPr>
    </w:lvl>
    <w:lvl w:ilvl="7" w:tplc="9BC093FA" w:tentative="1">
      <w:start w:val="1"/>
      <w:numFmt w:val="bullet"/>
      <w:lvlText w:val="•"/>
      <w:lvlJc w:val="left"/>
      <w:pPr>
        <w:tabs>
          <w:tab w:val="num" w:pos="5760"/>
        </w:tabs>
        <w:ind w:left="5760" w:hanging="360"/>
      </w:pPr>
      <w:rPr>
        <w:rFonts w:ascii="Arial" w:hAnsi="Arial" w:hint="default"/>
      </w:rPr>
    </w:lvl>
    <w:lvl w:ilvl="8" w:tplc="87C86EB8" w:tentative="1">
      <w:start w:val="1"/>
      <w:numFmt w:val="bullet"/>
      <w:lvlText w:val="•"/>
      <w:lvlJc w:val="left"/>
      <w:pPr>
        <w:tabs>
          <w:tab w:val="num" w:pos="6480"/>
        </w:tabs>
        <w:ind w:left="6480" w:hanging="360"/>
      </w:pPr>
      <w:rPr>
        <w:rFonts w:ascii="Arial" w:hAnsi="Arial" w:hint="default"/>
      </w:rPr>
    </w:lvl>
  </w:abstractNum>
  <w:abstractNum w:abstractNumId="23">
    <w:nsid w:val="4A61420B"/>
    <w:multiLevelType w:val="hybridMultilevel"/>
    <w:tmpl w:val="D79891D6"/>
    <w:lvl w:ilvl="0" w:tplc="34BA237A">
      <w:start w:val="1"/>
      <w:numFmt w:val="bullet"/>
      <w:lvlText w:val="•"/>
      <w:lvlJc w:val="left"/>
      <w:pPr>
        <w:tabs>
          <w:tab w:val="num" w:pos="720"/>
        </w:tabs>
        <w:ind w:left="720" w:hanging="360"/>
      </w:pPr>
      <w:rPr>
        <w:rFonts w:ascii="Arial" w:hAnsi="Arial" w:hint="default"/>
      </w:rPr>
    </w:lvl>
    <w:lvl w:ilvl="1" w:tplc="456E15AA" w:tentative="1">
      <w:start w:val="1"/>
      <w:numFmt w:val="bullet"/>
      <w:lvlText w:val="•"/>
      <w:lvlJc w:val="left"/>
      <w:pPr>
        <w:tabs>
          <w:tab w:val="num" w:pos="1440"/>
        </w:tabs>
        <w:ind w:left="1440" w:hanging="360"/>
      </w:pPr>
      <w:rPr>
        <w:rFonts w:ascii="Arial" w:hAnsi="Arial" w:hint="default"/>
      </w:rPr>
    </w:lvl>
    <w:lvl w:ilvl="2" w:tplc="98FC9E56" w:tentative="1">
      <w:start w:val="1"/>
      <w:numFmt w:val="bullet"/>
      <w:lvlText w:val="•"/>
      <w:lvlJc w:val="left"/>
      <w:pPr>
        <w:tabs>
          <w:tab w:val="num" w:pos="2160"/>
        </w:tabs>
        <w:ind w:left="2160" w:hanging="360"/>
      </w:pPr>
      <w:rPr>
        <w:rFonts w:ascii="Arial" w:hAnsi="Arial" w:hint="default"/>
      </w:rPr>
    </w:lvl>
    <w:lvl w:ilvl="3" w:tplc="E17613CC" w:tentative="1">
      <w:start w:val="1"/>
      <w:numFmt w:val="bullet"/>
      <w:lvlText w:val="•"/>
      <w:lvlJc w:val="left"/>
      <w:pPr>
        <w:tabs>
          <w:tab w:val="num" w:pos="2880"/>
        </w:tabs>
        <w:ind w:left="2880" w:hanging="360"/>
      </w:pPr>
      <w:rPr>
        <w:rFonts w:ascii="Arial" w:hAnsi="Arial" w:hint="default"/>
      </w:rPr>
    </w:lvl>
    <w:lvl w:ilvl="4" w:tplc="D7A22418" w:tentative="1">
      <w:start w:val="1"/>
      <w:numFmt w:val="bullet"/>
      <w:lvlText w:val="•"/>
      <w:lvlJc w:val="left"/>
      <w:pPr>
        <w:tabs>
          <w:tab w:val="num" w:pos="3600"/>
        </w:tabs>
        <w:ind w:left="3600" w:hanging="360"/>
      </w:pPr>
      <w:rPr>
        <w:rFonts w:ascii="Arial" w:hAnsi="Arial" w:hint="default"/>
      </w:rPr>
    </w:lvl>
    <w:lvl w:ilvl="5" w:tplc="EF227292" w:tentative="1">
      <w:start w:val="1"/>
      <w:numFmt w:val="bullet"/>
      <w:lvlText w:val="•"/>
      <w:lvlJc w:val="left"/>
      <w:pPr>
        <w:tabs>
          <w:tab w:val="num" w:pos="4320"/>
        </w:tabs>
        <w:ind w:left="4320" w:hanging="360"/>
      </w:pPr>
      <w:rPr>
        <w:rFonts w:ascii="Arial" w:hAnsi="Arial" w:hint="default"/>
      </w:rPr>
    </w:lvl>
    <w:lvl w:ilvl="6" w:tplc="D70227B6" w:tentative="1">
      <w:start w:val="1"/>
      <w:numFmt w:val="bullet"/>
      <w:lvlText w:val="•"/>
      <w:lvlJc w:val="left"/>
      <w:pPr>
        <w:tabs>
          <w:tab w:val="num" w:pos="5040"/>
        </w:tabs>
        <w:ind w:left="5040" w:hanging="360"/>
      </w:pPr>
      <w:rPr>
        <w:rFonts w:ascii="Arial" w:hAnsi="Arial" w:hint="default"/>
      </w:rPr>
    </w:lvl>
    <w:lvl w:ilvl="7" w:tplc="FB56A89A" w:tentative="1">
      <w:start w:val="1"/>
      <w:numFmt w:val="bullet"/>
      <w:lvlText w:val="•"/>
      <w:lvlJc w:val="left"/>
      <w:pPr>
        <w:tabs>
          <w:tab w:val="num" w:pos="5760"/>
        </w:tabs>
        <w:ind w:left="5760" w:hanging="360"/>
      </w:pPr>
      <w:rPr>
        <w:rFonts w:ascii="Arial" w:hAnsi="Arial" w:hint="default"/>
      </w:rPr>
    </w:lvl>
    <w:lvl w:ilvl="8" w:tplc="AAB8C4E4" w:tentative="1">
      <w:start w:val="1"/>
      <w:numFmt w:val="bullet"/>
      <w:lvlText w:val="•"/>
      <w:lvlJc w:val="left"/>
      <w:pPr>
        <w:tabs>
          <w:tab w:val="num" w:pos="6480"/>
        </w:tabs>
        <w:ind w:left="6480" w:hanging="360"/>
      </w:pPr>
      <w:rPr>
        <w:rFonts w:ascii="Arial" w:hAnsi="Arial" w:hint="default"/>
      </w:rPr>
    </w:lvl>
  </w:abstractNum>
  <w:abstractNum w:abstractNumId="24">
    <w:nsid w:val="4B7041C9"/>
    <w:multiLevelType w:val="hybridMultilevel"/>
    <w:tmpl w:val="EFD2DB7E"/>
    <w:lvl w:ilvl="0" w:tplc="F4FC3366">
      <w:start w:val="1"/>
      <w:numFmt w:val="bullet"/>
      <w:lvlText w:val="•"/>
      <w:lvlJc w:val="left"/>
      <w:pPr>
        <w:tabs>
          <w:tab w:val="num" w:pos="720"/>
        </w:tabs>
        <w:ind w:left="720" w:hanging="360"/>
      </w:pPr>
      <w:rPr>
        <w:rFonts w:ascii="Arial" w:hAnsi="Arial" w:hint="default"/>
      </w:rPr>
    </w:lvl>
    <w:lvl w:ilvl="1" w:tplc="18D27E8E" w:tentative="1">
      <w:start w:val="1"/>
      <w:numFmt w:val="bullet"/>
      <w:lvlText w:val="•"/>
      <w:lvlJc w:val="left"/>
      <w:pPr>
        <w:tabs>
          <w:tab w:val="num" w:pos="1440"/>
        </w:tabs>
        <w:ind w:left="1440" w:hanging="360"/>
      </w:pPr>
      <w:rPr>
        <w:rFonts w:ascii="Arial" w:hAnsi="Arial" w:hint="default"/>
      </w:rPr>
    </w:lvl>
    <w:lvl w:ilvl="2" w:tplc="9D2AE810" w:tentative="1">
      <w:start w:val="1"/>
      <w:numFmt w:val="bullet"/>
      <w:lvlText w:val="•"/>
      <w:lvlJc w:val="left"/>
      <w:pPr>
        <w:tabs>
          <w:tab w:val="num" w:pos="2160"/>
        </w:tabs>
        <w:ind w:left="2160" w:hanging="360"/>
      </w:pPr>
      <w:rPr>
        <w:rFonts w:ascii="Arial" w:hAnsi="Arial" w:hint="default"/>
      </w:rPr>
    </w:lvl>
    <w:lvl w:ilvl="3" w:tplc="2B4E9BFE" w:tentative="1">
      <w:start w:val="1"/>
      <w:numFmt w:val="bullet"/>
      <w:lvlText w:val="•"/>
      <w:lvlJc w:val="left"/>
      <w:pPr>
        <w:tabs>
          <w:tab w:val="num" w:pos="2880"/>
        </w:tabs>
        <w:ind w:left="2880" w:hanging="360"/>
      </w:pPr>
      <w:rPr>
        <w:rFonts w:ascii="Arial" w:hAnsi="Arial" w:hint="default"/>
      </w:rPr>
    </w:lvl>
    <w:lvl w:ilvl="4" w:tplc="DF0EC5C8" w:tentative="1">
      <w:start w:val="1"/>
      <w:numFmt w:val="bullet"/>
      <w:lvlText w:val="•"/>
      <w:lvlJc w:val="left"/>
      <w:pPr>
        <w:tabs>
          <w:tab w:val="num" w:pos="3600"/>
        </w:tabs>
        <w:ind w:left="3600" w:hanging="360"/>
      </w:pPr>
      <w:rPr>
        <w:rFonts w:ascii="Arial" w:hAnsi="Arial" w:hint="default"/>
      </w:rPr>
    </w:lvl>
    <w:lvl w:ilvl="5" w:tplc="219E208E" w:tentative="1">
      <w:start w:val="1"/>
      <w:numFmt w:val="bullet"/>
      <w:lvlText w:val="•"/>
      <w:lvlJc w:val="left"/>
      <w:pPr>
        <w:tabs>
          <w:tab w:val="num" w:pos="4320"/>
        </w:tabs>
        <w:ind w:left="4320" w:hanging="360"/>
      </w:pPr>
      <w:rPr>
        <w:rFonts w:ascii="Arial" w:hAnsi="Arial" w:hint="default"/>
      </w:rPr>
    </w:lvl>
    <w:lvl w:ilvl="6" w:tplc="726C00E6" w:tentative="1">
      <w:start w:val="1"/>
      <w:numFmt w:val="bullet"/>
      <w:lvlText w:val="•"/>
      <w:lvlJc w:val="left"/>
      <w:pPr>
        <w:tabs>
          <w:tab w:val="num" w:pos="5040"/>
        </w:tabs>
        <w:ind w:left="5040" w:hanging="360"/>
      </w:pPr>
      <w:rPr>
        <w:rFonts w:ascii="Arial" w:hAnsi="Arial" w:hint="default"/>
      </w:rPr>
    </w:lvl>
    <w:lvl w:ilvl="7" w:tplc="EF10E5FC" w:tentative="1">
      <w:start w:val="1"/>
      <w:numFmt w:val="bullet"/>
      <w:lvlText w:val="•"/>
      <w:lvlJc w:val="left"/>
      <w:pPr>
        <w:tabs>
          <w:tab w:val="num" w:pos="5760"/>
        </w:tabs>
        <w:ind w:left="5760" w:hanging="360"/>
      </w:pPr>
      <w:rPr>
        <w:rFonts w:ascii="Arial" w:hAnsi="Arial" w:hint="default"/>
      </w:rPr>
    </w:lvl>
    <w:lvl w:ilvl="8" w:tplc="82FC659A" w:tentative="1">
      <w:start w:val="1"/>
      <w:numFmt w:val="bullet"/>
      <w:lvlText w:val="•"/>
      <w:lvlJc w:val="left"/>
      <w:pPr>
        <w:tabs>
          <w:tab w:val="num" w:pos="6480"/>
        </w:tabs>
        <w:ind w:left="6480" w:hanging="360"/>
      </w:pPr>
      <w:rPr>
        <w:rFonts w:ascii="Arial" w:hAnsi="Arial" w:hint="default"/>
      </w:rPr>
    </w:lvl>
  </w:abstractNum>
  <w:abstractNum w:abstractNumId="25">
    <w:nsid w:val="4BE85A01"/>
    <w:multiLevelType w:val="hybridMultilevel"/>
    <w:tmpl w:val="44D2AACE"/>
    <w:lvl w:ilvl="0" w:tplc="1CB0D886">
      <w:start w:val="1"/>
      <w:numFmt w:val="bullet"/>
      <w:lvlText w:val="•"/>
      <w:lvlJc w:val="left"/>
      <w:pPr>
        <w:tabs>
          <w:tab w:val="num" w:pos="720"/>
        </w:tabs>
        <w:ind w:left="720" w:hanging="360"/>
      </w:pPr>
      <w:rPr>
        <w:rFonts w:ascii="Arial" w:hAnsi="Arial" w:hint="default"/>
      </w:rPr>
    </w:lvl>
    <w:lvl w:ilvl="1" w:tplc="395E3D24" w:tentative="1">
      <w:start w:val="1"/>
      <w:numFmt w:val="bullet"/>
      <w:lvlText w:val="•"/>
      <w:lvlJc w:val="left"/>
      <w:pPr>
        <w:tabs>
          <w:tab w:val="num" w:pos="1440"/>
        </w:tabs>
        <w:ind w:left="1440" w:hanging="360"/>
      </w:pPr>
      <w:rPr>
        <w:rFonts w:ascii="Arial" w:hAnsi="Arial" w:hint="default"/>
      </w:rPr>
    </w:lvl>
    <w:lvl w:ilvl="2" w:tplc="D7F0C9CC" w:tentative="1">
      <w:start w:val="1"/>
      <w:numFmt w:val="bullet"/>
      <w:lvlText w:val="•"/>
      <w:lvlJc w:val="left"/>
      <w:pPr>
        <w:tabs>
          <w:tab w:val="num" w:pos="2160"/>
        </w:tabs>
        <w:ind w:left="2160" w:hanging="360"/>
      </w:pPr>
      <w:rPr>
        <w:rFonts w:ascii="Arial" w:hAnsi="Arial" w:hint="default"/>
      </w:rPr>
    </w:lvl>
    <w:lvl w:ilvl="3" w:tplc="2F96DC94" w:tentative="1">
      <w:start w:val="1"/>
      <w:numFmt w:val="bullet"/>
      <w:lvlText w:val="•"/>
      <w:lvlJc w:val="left"/>
      <w:pPr>
        <w:tabs>
          <w:tab w:val="num" w:pos="2880"/>
        </w:tabs>
        <w:ind w:left="2880" w:hanging="360"/>
      </w:pPr>
      <w:rPr>
        <w:rFonts w:ascii="Arial" w:hAnsi="Arial" w:hint="default"/>
      </w:rPr>
    </w:lvl>
    <w:lvl w:ilvl="4" w:tplc="C82246F4" w:tentative="1">
      <w:start w:val="1"/>
      <w:numFmt w:val="bullet"/>
      <w:lvlText w:val="•"/>
      <w:lvlJc w:val="left"/>
      <w:pPr>
        <w:tabs>
          <w:tab w:val="num" w:pos="3600"/>
        </w:tabs>
        <w:ind w:left="3600" w:hanging="360"/>
      </w:pPr>
      <w:rPr>
        <w:rFonts w:ascii="Arial" w:hAnsi="Arial" w:hint="default"/>
      </w:rPr>
    </w:lvl>
    <w:lvl w:ilvl="5" w:tplc="7470715C" w:tentative="1">
      <w:start w:val="1"/>
      <w:numFmt w:val="bullet"/>
      <w:lvlText w:val="•"/>
      <w:lvlJc w:val="left"/>
      <w:pPr>
        <w:tabs>
          <w:tab w:val="num" w:pos="4320"/>
        </w:tabs>
        <w:ind w:left="4320" w:hanging="360"/>
      </w:pPr>
      <w:rPr>
        <w:rFonts w:ascii="Arial" w:hAnsi="Arial" w:hint="default"/>
      </w:rPr>
    </w:lvl>
    <w:lvl w:ilvl="6" w:tplc="53E86820" w:tentative="1">
      <w:start w:val="1"/>
      <w:numFmt w:val="bullet"/>
      <w:lvlText w:val="•"/>
      <w:lvlJc w:val="left"/>
      <w:pPr>
        <w:tabs>
          <w:tab w:val="num" w:pos="5040"/>
        </w:tabs>
        <w:ind w:left="5040" w:hanging="360"/>
      </w:pPr>
      <w:rPr>
        <w:rFonts w:ascii="Arial" w:hAnsi="Arial" w:hint="default"/>
      </w:rPr>
    </w:lvl>
    <w:lvl w:ilvl="7" w:tplc="EE54D482" w:tentative="1">
      <w:start w:val="1"/>
      <w:numFmt w:val="bullet"/>
      <w:lvlText w:val="•"/>
      <w:lvlJc w:val="left"/>
      <w:pPr>
        <w:tabs>
          <w:tab w:val="num" w:pos="5760"/>
        </w:tabs>
        <w:ind w:left="5760" w:hanging="360"/>
      </w:pPr>
      <w:rPr>
        <w:rFonts w:ascii="Arial" w:hAnsi="Arial" w:hint="default"/>
      </w:rPr>
    </w:lvl>
    <w:lvl w:ilvl="8" w:tplc="3548544C" w:tentative="1">
      <w:start w:val="1"/>
      <w:numFmt w:val="bullet"/>
      <w:lvlText w:val="•"/>
      <w:lvlJc w:val="left"/>
      <w:pPr>
        <w:tabs>
          <w:tab w:val="num" w:pos="6480"/>
        </w:tabs>
        <w:ind w:left="6480" w:hanging="360"/>
      </w:pPr>
      <w:rPr>
        <w:rFonts w:ascii="Arial" w:hAnsi="Arial" w:hint="default"/>
      </w:rPr>
    </w:lvl>
  </w:abstractNum>
  <w:abstractNum w:abstractNumId="26">
    <w:nsid w:val="4D754B1B"/>
    <w:multiLevelType w:val="hybridMultilevel"/>
    <w:tmpl w:val="1BD4DD42"/>
    <w:lvl w:ilvl="0" w:tplc="E334DB2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52C76EE6"/>
    <w:multiLevelType w:val="hybridMultilevel"/>
    <w:tmpl w:val="90745342"/>
    <w:lvl w:ilvl="0" w:tplc="A4666ECE">
      <w:start w:val="1"/>
      <w:numFmt w:val="bullet"/>
      <w:lvlText w:val="•"/>
      <w:lvlJc w:val="left"/>
      <w:pPr>
        <w:tabs>
          <w:tab w:val="num" w:pos="720"/>
        </w:tabs>
        <w:ind w:left="720" w:hanging="360"/>
      </w:pPr>
      <w:rPr>
        <w:rFonts w:ascii="Arial" w:hAnsi="Arial" w:hint="default"/>
      </w:rPr>
    </w:lvl>
    <w:lvl w:ilvl="1" w:tplc="5F248340" w:tentative="1">
      <w:start w:val="1"/>
      <w:numFmt w:val="bullet"/>
      <w:lvlText w:val="•"/>
      <w:lvlJc w:val="left"/>
      <w:pPr>
        <w:tabs>
          <w:tab w:val="num" w:pos="1440"/>
        </w:tabs>
        <w:ind w:left="1440" w:hanging="360"/>
      </w:pPr>
      <w:rPr>
        <w:rFonts w:ascii="Arial" w:hAnsi="Arial" w:hint="default"/>
      </w:rPr>
    </w:lvl>
    <w:lvl w:ilvl="2" w:tplc="D2905BEC" w:tentative="1">
      <w:start w:val="1"/>
      <w:numFmt w:val="bullet"/>
      <w:lvlText w:val="•"/>
      <w:lvlJc w:val="left"/>
      <w:pPr>
        <w:tabs>
          <w:tab w:val="num" w:pos="2160"/>
        </w:tabs>
        <w:ind w:left="2160" w:hanging="360"/>
      </w:pPr>
      <w:rPr>
        <w:rFonts w:ascii="Arial" w:hAnsi="Arial" w:hint="default"/>
      </w:rPr>
    </w:lvl>
    <w:lvl w:ilvl="3" w:tplc="F090738E" w:tentative="1">
      <w:start w:val="1"/>
      <w:numFmt w:val="bullet"/>
      <w:lvlText w:val="•"/>
      <w:lvlJc w:val="left"/>
      <w:pPr>
        <w:tabs>
          <w:tab w:val="num" w:pos="2880"/>
        </w:tabs>
        <w:ind w:left="2880" w:hanging="360"/>
      </w:pPr>
      <w:rPr>
        <w:rFonts w:ascii="Arial" w:hAnsi="Arial" w:hint="default"/>
      </w:rPr>
    </w:lvl>
    <w:lvl w:ilvl="4" w:tplc="AB1E4908" w:tentative="1">
      <w:start w:val="1"/>
      <w:numFmt w:val="bullet"/>
      <w:lvlText w:val="•"/>
      <w:lvlJc w:val="left"/>
      <w:pPr>
        <w:tabs>
          <w:tab w:val="num" w:pos="3600"/>
        </w:tabs>
        <w:ind w:left="3600" w:hanging="360"/>
      </w:pPr>
      <w:rPr>
        <w:rFonts w:ascii="Arial" w:hAnsi="Arial" w:hint="default"/>
      </w:rPr>
    </w:lvl>
    <w:lvl w:ilvl="5" w:tplc="10F4E6AA" w:tentative="1">
      <w:start w:val="1"/>
      <w:numFmt w:val="bullet"/>
      <w:lvlText w:val="•"/>
      <w:lvlJc w:val="left"/>
      <w:pPr>
        <w:tabs>
          <w:tab w:val="num" w:pos="4320"/>
        </w:tabs>
        <w:ind w:left="4320" w:hanging="360"/>
      </w:pPr>
      <w:rPr>
        <w:rFonts w:ascii="Arial" w:hAnsi="Arial" w:hint="default"/>
      </w:rPr>
    </w:lvl>
    <w:lvl w:ilvl="6" w:tplc="98FC7ECE" w:tentative="1">
      <w:start w:val="1"/>
      <w:numFmt w:val="bullet"/>
      <w:lvlText w:val="•"/>
      <w:lvlJc w:val="left"/>
      <w:pPr>
        <w:tabs>
          <w:tab w:val="num" w:pos="5040"/>
        </w:tabs>
        <w:ind w:left="5040" w:hanging="360"/>
      </w:pPr>
      <w:rPr>
        <w:rFonts w:ascii="Arial" w:hAnsi="Arial" w:hint="default"/>
      </w:rPr>
    </w:lvl>
    <w:lvl w:ilvl="7" w:tplc="43E4D0A2" w:tentative="1">
      <w:start w:val="1"/>
      <w:numFmt w:val="bullet"/>
      <w:lvlText w:val="•"/>
      <w:lvlJc w:val="left"/>
      <w:pPr>
        <w:tabs>
          <w:tab w:val="num" w:pos="5760"/>
        </w:tabs>
        <w:ind w:left="5760" w:hanging="360"/>
      </w:pPr>
      <w:rPr>
        <w:rFonts w:ascii="Arial" w:hAnsi="Arial" w:hint="default"/>
      </w:rPr>
    </w:lvl>
    <w:lvl w:ilvl="8" w:tplc="8C60B9F4" w:tentative="1">
      <w:start w:val="1"/>
      <w:numFmt w:val="bullet"/>
      <w:lvlText w:val="•"/>
      <w:lvlJc w:val="left"/>
      <w:pPr>
        <w:tabs>
          <w:tab w:val="num" w:pos="6480"/>
        </w:tabs>
        <w:ind w:left="6480" w:hanging="360"/>
      </w:pPr>
      <w:rPr>
        <w:rFonts w:ascii="Arial" w:hAnsi="Arial" w:hint="default"/>
      </w:rPr>
    </w:lvl>
  </w:abstractNum>
  <w:abstractNum w:abstractNumId="28">
    <w:nsid w:val="55A1535D"/>
    <w:multiLevelType w:val="hybridMultilevel"/>
    <w:tmpl w:val="A30220EA"/>
    <w:lvl w:ilvl="0" w:tplc="228CD904">
      <w:start w:val="1"/>
      <w:numFmt w:val="bullet"/>
      <w:lvlText w:val="•"/>
      <w:lvlJc w:val="left"/>
      <w:pPr>
        <w:tabs>
          <w:tab w:val="num" w:pos="720"/>
        </w:tabs>
        <w:ind w:left="720" w:hanging="360"/>
      </w:pPr>
      <w:rPr>
        <w:rFonts w:ascii="Arial" w:hAnsi="Arial" w:hint="default"/>
      </w:rPr>
    </w:lvl>
    <w:lvl w:ilvl="1" w:tplc="0CDA7E4E" w:tentative="1">
      <w:start w:val="1"/>
      <w:numFmt w:val="bullet"/>
      <w:lvlText w:val="•"/>
      <w:lvlJc w:val="left"/>
      <w:pPr>
        <w:tabs>
          <w:tab w:val="num" w:pos="1440"/>
        </w:tabs>
        <w:ind w:left="1440" w:hanging="360"/>
      </w:pPr>
      <w:rPr>
        <w:rFonts w:ascii="Arial" w:hAnsi="Arial" w:hint="default"/>
      </w:rPr>
    </w:lvl>
    <w:lvl w:ilvl="2" w:tplc="E5163F98" w:tentative="1">
      <w:start w:val="1"/>
      <w:numFmt w:val="bullet"/>
      <w:lvlText w:val="•"/>
      <w:lvlJc w:val="left"/>
      <w:pPr>
        <w:tabs>
          <w:tab w:val="num" w:pos="2160"/>
        </w:tabs>
        <w:ind w:left="2160" w:hanging="360"/>
      </w:pPr>
      <w:rPr>
        <w:rFonts w:ascii="Arial" w:hAnsi="Arial" w:hint="default"/>
      </w:rPr>
    </w:lvl>
    <w:lvl w:ilvl="3" w:tplc="FDDCA8B0" w:tentative="1">
      <w:start w:val="1"/>
      <w:numFmt w:val="bullet"/>
      <w:lvlText w:val="•"/>
      <w:lvlJc w:val="left"/>
      <w:pPr>
        <w:tabs>
          <w:tab w:val="num" w:pos="2880"/>
        </w:tabs>
        <w:ind w:left="2880" w:hanging="360"/>
      </w:pPr>
      <w:rPr>
        <w:rFonts w:ascii="Arial" w:hAnsi="Arial" w:hint="default"/>
      </w:rPr>
    </w:lvl>
    <w:lvl w:ilvl="4" w:tplc="F23EFD38" w:tentative="1">
      <w:start w:val="1"/>
      <w:numFmt w:val="bullet"/>
      <w:lvlText w:val="•"/>
      <w:lvlJc w:val="left"/>
      <w:pPr>
        <w:tabs>
          <w:tab w:val="num" w:pos="3600"/>
        </w:tabs>
        <w:ind w:left="3600" w:hanging="360"/>
      </w:pPr>
      <w:rPr>
        <w:rFonts w:ascii="Arial" w:hAnsi="Arial" w:hint="default"/>
      </w:rPr>
    </w:lvl>
    <w:lvl w:ilvl="5" w:tplc="D30AC5F8" w:tentative="1">
      <w:start w:val="1"/>
      <w:numFmt w:val="bullet"/>
      <w:lvlText w:val="•"/>
      <w:lvlJc w:val="left"/>
      <w:pPr>
        <w:tabs>
          <w:tab w:val="num" w:pos="4320"/>
        </w:tabs>
        <w:ind w:left="4320" w:hanging="360"/>
      </w:pPr>
      <w:rPr>
        <w:rFonts w:ascii="Arial" w:hAnsi="Arial" w:hint="default"/>
      </w:rPr>
    </w:lvl>
    <w:lvl w:ilvl="6" w:tplc="2EFE27C6" w:tentative="1">
      <w:start w:val="1"/>
      <w:numFmt w:val="bullet"/>
      <w:lvlText w:val="•"/>
      <w:lvlJc w:val="left"/>
      <w:pPr>
        <w:tabs>
          <w:tab w:val="num" w:pos="5040"/>
        </w:tabs>
        <w:ind w:left="5040" w:hanging="360"/>
      </w:pPr>
      <w:rPr>
        <w:rFonts w:ascii="Arial" w:hAnsi="Arial" w:hint="default"/>
      </w:rPr>
    </w:lvl>
    <w:lvl w:ilvl="7" w:tplc="6460393A" w:tentative="1">
      <w:start w:val="1"/>
      <w:numFmt w:val="bullet"/>
      <w:lvlText w:val="•"/>
      <w:lvlJc w:val="left"/>
      <w:pPr>
        <w:tabs>
          <w:tab w:val="num" w:pos="5760"/>
        </w:tabs>
        <w:ind w:left="5760" w:hanging="360"/>
      </w:pPr>
      <w:rPr>
        <w:rFonts w:ascii="Arial" w:hAnsi="Arial" w:hint="default"/>
      </w:rPr>
    </w:lvl>
    <w:lvl w:ilvl="8" w:tplc="F3FE20E4" w:tentative="1">
      <w:start w:val="1"/>
      <w:numFmt w:val="bullet"/>
      <w:lvlText w:val="•"/>
      <w:lvlJc w:val="left"/>
      <w:pPr>
        <w:tabs>
          <w:tab w:val="num" w:pos="6480"/>
        </w:tabs>
        <w:ind w:left="6480" w:hanging="360"/>
      </w:pPr>
      <w:rPr>
        <w:rFonts w:ascii="Arial" w:hAnsi="Arial" w:hint="default"/>
      </w:rPr>
    </w:lvl>
  </w:abstractNum>
  <w:abstractNum w:abstractNumId="29">
    <w:nsid w:val="5BB15318"/>
    <w:multiLevelType w:val="hybridMultilevel"/>
    <w:tmpl w:val="FB8E05B6"/>
    <w:lvl w:ilvl="0" w:tplc="72D25F60">
      <w:start w:val="1"/>
      <w:numFmt w:val="bullet"/>
      <w:lvlText w:val="•"/>
      <w:lvlJc w:val="left"/>
      <w:pPr>
        <w:tabs>
          <w:tab w:val="num" w:pos="720"/>
        </w:tabs>
        <w:ind w:left="720" w:hanging="360"/>
      </w:pPr>
      <w:rPr>
        <w:rFonts w:ascii="Arial" w:hAnsi="Arial" w:hint="default"/>
      </w:rPr>
    </w:lvl>
    <w:lvl w:ilvl="1" w:tplc="5964B1D4" w:tentative="1">
      <w:start w:val="1"/>
      <w:numFmt w:val="bullet"/>
      <w:lvlText w:val="•"/>
      <w:lvlJc w:val="left"/>
      <w:pPr>
        <w:tabs>
          <w:tab w:val="num" w:pos="1440"/>
        </w:tabs>
        <w:ind w:left="1440" w:hanging="360"/>
      </w:pPr>
      <w:rPr>
        <w:rFonts w:ascii="Arial" w:hAnsi="Arial" w:hint="default"/>
      </w:rPr>
    </w:lvl>
    <w:lvl w:ilvl="2" w:tplc="93AA8514" w:tentative="1">
      <w:start w:val="1"/>
      <w:numFmt w:val="bullet"/>
      <w:lvlText w:val="•"/>
      <w:lvlJc w:val="left"/>
      <w:pPr>
        <w:tabs>
          <w:tab w:val="num" w:pos="2160"/>
        </w:tabs>
        <w:ind w:left="2160" w:hanging="360"/>
      </w:pPr>
      <w:rPr>
        <w:rFonts w:ascii="Arial" w:hAnsi="Arial" w:hint="default"/>
      </w:rPr>
    </w:lvl>
    <w:lvl w:ilvl="3" w:tplc="CA28E308" w:tentative="1">
      <w:start w:val="1"/>
      <w:numFmt w:val="bullet"/>
      <w:lvlText w:val="•"/>
      <w:lvlJc w:val="left"/>
      <w:pPr>
        <w:tabs>
          <w:tab w:val="num" w:pos="2880"/>
        </w:tabs>
        <w:ind w:left="2880" w:hanging="360"/>
      </w:pPr>
      <w:rPr>
        <w:rFonts w:ascii="Arial" w:hAnsi="Arial" w:hint="default"/>
      </w:rPr>
    </w:lvl>
    <w:lvl w:ilvl="4" w:tplc="44560E60" w:tentative="1">
      <w:start w:val="1"/>
      <w:numFmt w:val="bullet"/>
      <w:lvlText w:val="•"/>
      <w:lvlJc w:val="left"/>
      <w:pPr>
        <w:tabs>
          <w:tab w:val="num" w:pos="3600"/>
        </w:tabs>
        <w:ind w:left="3600" w:hanging="360"/>
      </w:pPr>
      <w:rPr>
        <w:rFonts w:ascii="Arial" w:hAnsi="Arial" w:hint="default"/>
      </w:rPr>
    </w:lvl>
    <w:lvl w:ilvl="5" w:tplc="D8AE0D3C" w:tentative="1">
      <w:start w:val="1"/>
      <w:numFmt w:val="bullet"/>
      <w:lvlText w:val="•"/>
      <w:lvlJc w:val="left"/>
      <w:pPr>
        <w:tabs>
          <w:tab w:val="num" w:pos="4320"/>
        </w:tabs>
        <w:ind w:left="4320" w:hanging="360"/>
      </w:pPr>
      <w:rPr>
        <w:rFonts w:ascii="Arial" w:hAnsi="Arial" w:hint="default"/>
      </w:rPr>
    </w:lvl>
    <w:lvl w:ilvl="6" w:tplc="2010617A" w:tentative="1">
      <w:start w:val="1"/>
      <w:numFmt w:val="bullet"/>
      <w:lvlText w:val="•"/>
      <w:lvlJc w:val="left"/>
      <w:pPr>
        <w:tabs>
          <w:tab w:val="num" w:pos="5040"/>
        </w:tabs>
        <w:ind w:left="5040" w:hanging="360"/>
      </w:pPr>
      <w:rPr>
        <w:rFonts w:ascii="Arial" w:hAnsi="Arial" w:hint="default"/>
      </w:rPr>
    </w:lvl>
    <w:lvl w:ilvl="7" w:tplc="062E8018" w:tentative="1">
      <w:start w:val="1"/>
      <w:numFmt w:val="bullet"/>
      <w:lvlText w:val="•"/>
      <w:lvlJc w:val="left"/>
      <w:pPr>
        <w:tabs>
          <w:tab w:val="num" w:pos="5760"/>
        </w:tabs>
        <w:ind w:left="5760" w:hanging="360"/>
      </w:pPr>
      <w:rPr>
        <w:rFonts w:ascii="Arial" w:hAnsi="Arial" w:hint="default"/>
      </w:rPr>
    </w:lvl>
    <w:lvl w:ilvl="8" w:tplc="8DBAA92E" w:tentative="1">
      <w:start w:val="1"/>
      <w:numFmt w:val="bullet"/>
      <w:lvlText w:val="•"/>
      <w:lvlJc w:val="left"/>
      <w:pPr>
        <w:tabs>
          <w:tab w:val="num" w:pos="6480"/>
        </w:tabs>
        <w:ind w:left="6480" w:hanging="360"/>
      </w:pPr>
      <w:rPr>
        <w:rFonts w:ascii="Arial" w:hAnsi="Arial" w:hint="default"/>
      </w:rPr>
    </w:lvl>
  </w:abstractNum>
  <w:abstractNum w:abstractNumId="30">
    <w:nsid w:val="5BED5E63"/>
    <w:multiLevelType w:val="hybridMultilevel"/>
    <w:tmpl w:val="7DBAA552"/>
    <w:lvl w:ilvl="0" w:tplc="E334DB24">
      <w:start w:val="1"/>
      <w:numFmt w:val="bullet"/>
      <w:lvlText w:val="•"/>
      <w:lvlJc w:val="left"/>
      <w:pPr>
        <w:tabs>
          <w:tab w:val="num" w:pos="720"/>
        </w:tabs>
        <w:ind w:left="720" w:hanging="360"/>
      </w:pPr>
      <w:rPr>
        <w:rFonts w:ascii="Arial" w:hAnsi="Arial" w:hint="default"/>
      </w:rPr>
    </w:lvl>
    <w:lvl w:ilvl="1" w:tplc="766ECCC2" w:tentative="1">
      <w:start w:val="1"/>
      <w:numFmt w:val="bullet"/>
      <w:lvlText w:val="•"/>
      <w:lvlJc w:val="left"/>
      <w:pPr>
        <w:tabs>
          <w:tab w:val="num" w:pos="1440"/>
        </w:tabs>
        <w:ind w:left="1440" w:hanging="360"/>
      </w:pPr>
      <w:rPr>
        <w:rFonts w:ascii="Arial" w:hAnsi="Arial" w:hint="default"/>
      </w:rPr>
    </w:lvl>
    <w:lvl w:ilvl="2" w:tplc="DA36DC76" w:tentative="1">
      <w:start w:val="1"/>
      <w:numFmt w:val="bullet"/>
      <w:lvlText w:val="•"/>
      <w:lvlJc w:val="left"/>
      <w:pPr>
        <w:tabs>
          <w:tab w:val="num" w:pos="2160"/>
        </w:tabs>
        <w:ind w:left="2160" w:hanging="360"/>
      </w:pPr>
      <w:rPr>
        <w:rFonts w:ascii="Arial" w:hAnsi="Arial" w:hint="default"/>
      </w:rPr>
    </w:lvl>
    <w:lvl w:ilvl="3" w:tplc="37C6F0FA" w:tentative="1">
      <w:start w:val="1"/>
      <w:numFmt w:val="bullet"/>
      <w:lvlText w:val="•"/>
      <w:lvlJc w:val="left"/>
      <w:pPr>
        <w:tabs>
          <w:tab w:val="num" w:pos="2880"/>
        </w:tabs>
        <w:ind w:left="2880" w:hanging="360"/>
      </w:pPr>
      <w:rPr>
        <w:rFonts w:ascii="Arial" w:hAnsi="Arial" w:hint="default"/>
      </w:rPr>
    </w:lvl>
    <w:lvl w:ilvl="4" w:tplc="5338F9E0" w:tentative="1">
      <w:start w:val="1"/>
      <w:numFmt w:val="bullet"/>
      <w:lvlText w:val="•"/>
      <w:lvlJc w:val="left"/>
      <w:pPr>
        <w:tabs>
          <w:tab w:val="num" w:pos="3600"/>
        </w:tabs>
        <w:ind w:left="3600" w:hanging="360"/>
      </w:pPr>
      <w:rPr>
        <w:rFonts w:ascii="Arial" w:hAnsi="Arial" w:hint="default"/>
      </w:rPr>
    </w:lvl>
    <w:lvl w:ilvl="5" w:tplc="985438F8" w:tentative="1">
      <w:start w:val="1"/>
      <w:numFmt w:val="bullet"/>
      <w:lvlText w:val="•"/>
      <w:lvlJc w:val="left"/>
      <w:pPr>
        <w:tabs>
          <w:tab w:val="num" w:pos="4320"/>
        </w:tabs>
        <w:ind w:left="4320" w:hanging="360"/>
      </w:pPr>
      <w:rPr>
        <w:rFonts w:ascii="Arial" w:hAnsi="Arial" w:hint="default"/>
      </w:rPr>
    </w:lvl>
    <w:lvl w:ilvl="6" w:tplc="E124BBAE" w:tentative="1">
      <w:start w:val="1"/>
      <w:numFmt w:val="bullet"/>
      <w:lvlText w:val="•"/>
      <w:lvlJc w:val="left"/>
      <w:pPr>
        <w:tabs>
          <w:tab w:val="num" w:pos="5040"/>
        </w:tabs>
        <w:ind w:left="5040" w:hanging="360"/>
      </w:pPr>
      <w:rPr>
        <w:rFonts w:ascii="Arial" w:hAnsi="Arial" w:hint="default"/>
      </w:rPr>
    </w:lvl>
    <w:lvl w:ilvl="7" w:tplc="AFD61FBC" w:tentative="1">
      <w:start w:val="1"/>
      <w:numFmt w:val="bullet"/>
      <w:lvlText w:val="•"/>
      <w:lvlJc w:val="left"/>
      <w:pPr>
        <w:tabs>
          <w:tab w:val="num" w:pos="5760"/>
        </w:tabs>
        <w:ind w:left="5760" w:hanging="360"/>
      </w:pPr>
      <w:rPr>
        <w:rFonts w:ascii="Arial" w:hAnsi="Arial" w:hint="default"/>
      </w:rPr>
    </w:lvl>
    <w:lvl w:ilvl="8" w:tplc="E396AEC6" w:tentative="1">
      <w:start w:val="1"/>
      <w:numFmt w:val="bullet"/>
      <w:lvlText w:val="•"/>
      <w:lvlJc w:val="left"/>
      <w:pPr>
        <w:tabs>
          <w:tab w:val="num" w:pos="6480"/>
        </w:tabs>
        <w:ind w:left="6480" w:hanging="360"/>
      </w:pPr>
      <w:rPr>
        <w:rFonts w:ascii="Arial" w:hAnsi="Arial" w:hint="default"/>
      </w:rPr>
    </w:lvl>
  </w:abstractNum>
  <w:abstractNum w:abstractNumId="31">
    <w:nsid w:val="62FC3A16"/>
    <w:multiLevelType w:val="hybridMultilevel"/>
    <w:tmpl w:val="5BDEED38"/>
    <w:lvl w:ilvl="0" w:tplc="0809000D">
      <w:start w:val="1"/>
      <w:numFmt w:val="bullet"/>
      <w:lvlText w:val=""/>
      <w:lvlJc w:val="left"/>
      <w:pPr>
        <w:ind w:left="777" w:hanging="360"/>
      </w:pPr>
      <w:rPr>
        <w:rFonts w:ascii="Wingdings" w:hAnsi="Wingdings" w:hint="default"/>
      </w:rPr>
    </w:lvl>
    <w:lvl w:ilvl="1" w:tplc="08090003" w:tentative="1">
      <w:start w:val="1"/>
      <w:numFmt w:val="bullet"/>
      <w:lvlText w:val="o"/>
      <w:lvlJc w:val="left"/>
      <w:pPr>
        <w:ind w:left="1497" w:hanging="360"/>
      </w:pPr>
      <w:rPr>
        <w:rFonts w:ascii="Courier New" w:hAnsi="Courier New" w:cs="Courier New" w:hint="default"/>
      </w:rPr>
    </w:lvl>
    <w:lvl w:ilvl="2" w:tplc="08090005" w:tentative="1">
      <w:start w:val="1"/>
      <w:numFmt w:val="bullet"/>
      <w:lvlText w:val=""/>
      <w:lvlJc w:val="left"/>
      <w:pPr>
        <w:ind w:left="2217" w:hanging="360"/>
      </w:pPr>
      <w:rPr>
        <w:rFonts w:ascii="Wingdings" w:hAnsi="Wingdings" w:hint="default"/>
      </w:rPr>
    </w:lvl>
    <w:lvl w:ilvl="3" w:tplc="08090001" w:tentative="1">
      <w:start w:val="1"/>
      <w:numFmt w:val="bullet"/>
      <w:lvlText w:val=""/>
      <w:lvlJc w:val="left"/>
      <w:pPr>
        <w:ind w:left="2937" w:hanging="360"/>
      </w:pPr>
      <w:rPr>
        <w:rFonts w:ascii="Symbol" w:hAnsi="Symbol" w:hint="default"/>
      </w:rPr>
    </w:lvl>
    <w:lvl w:ilvl="4" w:tplc="08090003" w:tentative="1">
      <w:start w:val="1"/>
      <w:numFmt w:val="bullet"/>
      <w:lvlText w:val="o"/>
      <w:lvlJc w:val="left"/>
      <w:pPr>
        <w:ind w:left="3657" w:hanging="360"/>
      </w:pPr>
      <w:rPr>
        <w:rFonts w:ascii="Courier New" w:hAnsi="Courier New" w:cs="Courier New" w:hint="default"/>
      </w:rPr>
    </w:lvl>
    <w:lvl w:ilvl="5" w:tplc="08090005" w:tentative="1">
      <w:start w:val="1"/>
      <w:numFmt w:val="bullet"/>
      <w:lvlText w:val=""/>
      <w:lvlJc w:val="left"/>
      <w:pPr>
        <w:ind w:left="4377" w:hanging="360"/>
      </w:pPr>
      <w:rPr>
        <w:rFonts w:ascii="Wingdings" w:hAnsi="Wingdings" w:hint="default"/>
      </w:rPr>
    </w:lvl>
    <w:lvl w:ilvl="6" w:tplc="08090001" w:tentative="1">
      <w:start w:val="1"/>
      <w:numFmt w:val="bullet"/>
      <w:lvlText w:val=""/>
      <w:lvlJc w:val="left"/>
      <w:pPr>
        <w:ind w:left="5097" w:hanging="360"/>
      </w:pPr>
      <w:rPr>
        <w:rFonts w:ascii="Symbol" w:hAnsi="Symbol" w:hint="default"/>
      </w:rPr>
    </w:lvl>
    <w:lvl w:ilvl="7" w:tplc="08090003" w:tentative="1">
      <w:start w:val="1"/>
      <w:numFmt w:val="bullet"/>
      <w:lvlText w:val="o"/>
      <w:lvlJc w:val="left"/>
      <w:pPr>
        <w:ind w:left="5817" w:hanging="360"/>
      </w:pPr>
      <w:rPr>
        <w:rFonts w:ascii="Courier New" w:hAnsi="Courier New" w:cs="Courier New" w:hint="default"/>
      </w:rPr>
    </w:lvl>
    <w:lvl w:ilvl="8" w:tplc="08090005" w:tentative="1">
      <w:start w:val="1"/>
      <w:numFmt w:val="bullet"/>
      <w:lvlText w:val=""/>
      <w:lvlJc w:val="left"/>
      <w:pPr>
        <w:ind w:left="6537" w:hanging="360"/>
      </w:pPr>
      <w:rPr>
        <w:rFonts w:ascii="Wingdings" w:hAnsi="Wingdings" w:hint="default"/>
      </w:rPr>
    </w:lvl>
  </w:abstractNum>
  <w:abstractNum w:abstractNumId="32">
    <w:nsid w:val="638B1C52"/>
    <w:multiLevelType w:val="hybridMultilevel"/>
    <w:tmpl w:val="3AE025C6"/>
    <w:lvl w:ilvl="0" w:tplc="0CC6785E">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6535670F"/>
    <w:multiLevelType w:val="hybridMultilevel"/>
    <w:tmpl w:val="0338EA8E"/>
    <w:lvl w:ilvl="0" w:tplc="E64443C8">
      <w:start w:val="1"/>
      <w:numFmt w:val="bullet"/>
      <w:lvlText w:val="•"/>
      <w:lvlJc w:val="left"/>
      <w:pPr>
        <w:tabs>
          <w:tab w:val="num" w:pos="720"/>
        </w:tabs>
        <w:ind w:left="720" w:hanging="360"/>
      </w:pPr>
      <w:rPr>
        <w:rFonts w:ascii="Arial" w:hAnsi="Arial" w:hint="default"/>
      </w:rPr>
    </w:lvl>
    <w:lvl w:ilvl="1" w:tplc="CDB2B49C" w:tentative="1">
      <w:start w:val="1"/>
      <w:numFmt w:val="bullet"/>
      <w:lvlText w:val="•"/>
      <w:lvlJc w:val="left"/>
      <w:pPr>
        <w:tabs>
          <w:tab w:val="num" w:pos="1440"/>
        </w:tabs>
        <w:ind w:left="1440" w:hanging="360"/>
      </w:pPr>
      <w:rPr>
        <w:rFonts w:ascii="Arial" w:hAnsi="Arial" w:hint="default"/>
      </w:rPr>
    </w:lvl>
    <w:lvl w:ilvl="2" w:tplc="66203A3E" w:tentative="1">
      <w:start w:val="1"/>
      <w:numFmt w:val="bullet"/>
      <w:lvlText w:val="•"/>
      <w:lvlJc w:val="left"/>
      <w:pPr>
        <w:tabs>
          <w:tab w:val="num" w:pos="2160"/>
        </w:tabs>
        <w:ind w:left="2160" w:hanging="360"/>
      </w:pPr>
      <w:rPr>
        <w:rFonts w:ascii="Arial" w:hAnsi="Arial" w:hint="default"/>
      </w:rPr>
    </w:lvl>
    <w:lvl w:ilvl="3" w:tplc="A62A3D32" w:tentative="1">
      <w:start w:val="1"/>
      <w:numFmt w:val="bullet"/>
      <w:lvlText w:val="•"/>
      <w:lvlJc w:val="left"/>
      <w:pPr>
        <w:tabs>
          <w:tab w:val="num" w:pos="2880"/>
        </w:tabs>
        <w:ind w:left="2880" w:hanging="360"/>
      </w:pPr>
      <w:rPr>
        <w:rFonts w:ascii="Arial" w:hAnsi="Arial" w:hint="default"/>
      </w:rPr>
    </w:lvl>
    <w:lvl w:ilvl="4" w:tplc="11427146" w:tentative="1">
      <w:start w:val="1"/>
      <w:numFmt w:val="bullet"/>
      <w:lvlText w:val="•"/>
      <w:lvlJc w:val="left"/>
      <w:pPr>
        <w:tabs>
          <w:tab w:val="num" w:pos="3600"/>
        </w:tabs>
        <w:ind w:left="3600" w:hanging="360"/>
      </w:pPr>
      <w:rPr>
        <w:rFonts w:ascii="Arial" w:hAnsi="Arial" w:hint="default"/>
      </w:rPr>
    </w:lvl>
    <w:lvl w:ilvl="5" w:tplc="19E47FAA" w:tentative="1">
      <w:start w:val="1"/>
      <w:numFmt w:val="bullet"/>
      <w:lvlText w:val="•"/>
      <w:lvlJc w:val="left"/>
      <w:pPr>
        <w:tabs>
          <w:tab w:val="num" w:pos="4320"/>
        </w:tabs>
        <w:ind w:left="4320" w:hanging="360"/>
      </w:pPr>
      <w:rPr>
        <w:rFonts w:ascii="Arial" w:hAnsi="Arial" w:hint="default"/>
      </w:rPr>
    </w:lvl>
    <w:lvl w:ilvl="6" w:tplc="2FA4F47E" w:tentative="1">
      <w:start w:val="1"/>
      <w:numFmt w:val="bullet"/>
      <w:lvlText w:val="•"/>
      <w:lvlJc w:val="left"/>
      <w:pPr>
        <w:tabs>
          <w:tab w:val="num" w:pos="5040"/>
        </w:tabs>
        <w:ind w:left="5040" w:hanging="360"/>
      </w:pPr>
      <w:rPr>
        <w:rFonts w:ascii="Arial" w:hAnsi="Arial" w:hint="default"/>
      </w:rPr>
    </w:lvl>
    <w:lvl w:ilvl="7" w:tplc="3AF8C25C" w:tentative="1">
      <w:start w:val="1"/>
      <w:numFmt w:val="bullet"/>
      <w:lvlText w:val="•"/>
      <w:lvlJc w:val="left"/>
      <w:pPr>
        <w:tabs>
          <w:tab w:val="num" w:pos="5760"/>
        </w:tabs>
        <w:ind w:left="5760" w:hanging="360"/>
      </w:pPr>
      <w:rPr>
        <w:rFonts w:ascii="Arial" w:hAnsi="Arial" w:hint="default"/>
      </w:rPr>
    </w:lvl>
    <w:lvl w:ilvl="8" w:tplc="F1CEFF74" w:tentative="1">
      <w:start w:val="1"/>
      <w:numFmt w:val="bullet"/>
      <w:lvlText w:val="•"/>
      <w:lvlJc w:val="left"/>
      <w:pPr>
        <w:tabs>
          <w:tab w:val="num" w:pos="6480"/>
        </w:tabs>
        <w:ind w:left="6480" w:hanging="360"/>
      </w:pPr>
      <w:rPr>
        <w:rFonts w:ascii="Arial" w:hAnsi="Arial" w:hint="default"/>
      </w:rPr>
    </w:lvl>
  </w:abstractNum>
  <w:abstractNum w:abstractNumId="34">
    <w:nsid w:val="65BE6B88"/>
    <w:multiLevelType w:val="hybridMultilevel"/>
    <w:tmpl w:val="040EEF92"/>
    <w:lvl w:ilvl="0" w:tplc="548A957E">
      <w:start w:val="1"/>
      <w:numFmt w:val="bullet"/>
      <w:lvlText w:val="•"/>
      <w:lvlJc w:val="left"/>
      <w:pPr>
        <w:tabs>
          <w:tab w:val="num" w:pos="720"/>
        </w:tabs>
        <w:ind w:left="720" w:hanging="360"/>
      </w:pPr>
      <w:rPr>
        <w:rFonts w:ascii="Arial" w:hAnsi="Arial" w:hint="default"/>
      </w:rPr>
    </w:lvl>
    <w:lvl w:ilvl="1" w:tplc="70DAC422" w:tentative="1">
      <w:start w:val="1"/>
      <w:numFmt w:val="bullet"/>
      <w:lvlText w:val="•"/>
      <w:lvlJc w:val="left"/>
      <w:pPr>
        <w:tabs>
          <w:tab w:val="num" w:pos="1440"/>
        </w:tabs>
        <w:ind w:left="1440" w:hanging="360"/>
      </w:pPr>
      <w:rPr>
        <w:rFonts w:ascii="Arial" w:hAnsi="Arial" w:hint="default"/>
      </w:rPr>
    </w:lvl>
    <w:lvl w:ilvl="2" w:tplc="E914274A" w:tentative="1">
      <w:start w:val="1"/>
      <w:numFmt w:val="bullet"/>
      <w:lvlText w:val="•"/>
      <w:lvlJc w:val="left"/>
      <w:pPr>
        <w:tabs>
          <w:tab w:val="num" w:pos="2160"/>
        </w:tabs>
        <w:ind w:left="2160" w:hanging="360"/>
      </w:pPr>
      <w:rPr>
        <w:rFonts w:ascii="Arial" w:hAnsi="Arial" w:hint="default"/>
      </w:rPr>
    </w:lvl>
    <w:lvl w:ilvl="3" w:tplc="A4B40CEE" w:tentative="1">
      <w:start w:val="1"/>
      <w:numFmt w:val="bullet"/>
      <w:lvlText w:val="•"/>
      <w:lvlJc w:val="left"/>
      <w:pPr>
        <w:tabs>
          <w:tab w:val="num" w:pos="2880"/>
        </w:tabs>
        <w:ind w:left="2880" w:hanging="360"/>
      </w:pPr>
      <w:rPr>
        <w:rFonts w:ascii="Arial" w:hAnsi="Arial" w:hint="default"/>
      </w:rPr>
    </w:lvl>
    <w:lvl w:ilvl="4" w:tplc="5874F078" w:tentative="1">
      <w:start w:val="1"/>
      <w:numFmt w:val="bullet"/>
      <w:lvlText w:val="•"/>
      <w:lvlJc w:val="left"/>
      <w:pPr>
        <w:tabs>
          <w:tab w:val="num" w:pos="3600"/>
        </w:tabs>
        <w:ind w:left="3600" w:hanging="360"/>
      </w:pPr>
      <w:rPr>
        <w:rFonts w:ascii="Arial" w:hAnsi="Arial" w:hint="default"/>
      </w:rPr>
    </w:lvl>
    <w:lvl w:ilvl="5" w:tplc="CCB27190" w:tentative="1">
      <w:start w:val="1"/>
      <w:numFmt w:val="bullet"/>
      <w:lvlText w:val="•"/>
      <w:lvlJc w:val="left"/>
      <w:pPr>
        <w:tabs>
          <w:tab w:val="num" w:pos="4320"/>
        </w:tabs>
        <w:ind w:left="4320" w:hanging="360"/>
      </w:pPr>
      <w:rPr>
        <w:rFonts w:ascii="Arial" w:hAnsi="Arial" w:hint="default"/>
      </w:rPr>
    </w:lvl>
    <w:lvl w:ilvl="6" w:tplc="3B0EEBEA" w:tentative="1">
      <w:start w:val="1"/>
      <w:numFmt w:val="bullet"/>
      <w:lvlText w:val="•"/>
      <w:lvlJc w:val="left"/>
      <w:pPr>
        <w:tabs>
          <w:tab w:val="num" w:pos="5040"/>
        </w:tabs>
        <w:ind w:left="5040" w:hanging="360"/>
      </w:pPr>
      <w:rPr>
        <w:rFonts w:ascii="Arial" w:hAnsi="Arial" w:hint="default"/>
      </w:rPr>
    </w:lvl>
    <w:lvl w:ilvl="7" w:tplc="352C53AA" w:tentative="1">
      <w:start w:val="1"/>
      <w:numFmt w:val="bullet"/>
      <w:lvlText w:val="•"/>
      <w:lvlJc w:val="left"/>
      <w:pPr>
        <w:tabs>
          <w:tab w:val="num" w:pos="5760"/>
        </w:tabs>
        <w:ind w:left="5760" w:hanging="360"/>
      </w:pPr>
      <w:rPr>
        <w:rFonts w:ascii="Arial" w:hAnsi="Arial" w:hint="default"/>
      </w:rPr>
    </w:lvl>
    <w:lvl w:ilvl="8" w:tplc="2506B8D2" w:tentative="1">
      <w:start w:val="1"/>
      <w:numFmt w:val="bullet"/>
      <w:lvlText w:val="•"/>
      <w:lvlJc w:val="left"/>
      <w:pPr>
        <w:tabs>
          <w:tab w:val="num" w:pos="6480"/>
        </w:tabs>
        <w:ind w:left="6480" w:hanging="360"/>
      </w:pPr>
      <w:rPr>
        <w:rFonts w:ascii="Arial" w:hAnsi="Arial" w:hint="default"/>
      </w:rPr>
    </w:lvl>
  </w:abstractNum>
  <w:abstractNum w:abstractNumId="35">
    <w:nsid w:val="684615A6"/>
    <w:multiLevelType w:val="hybridMultilevel"/>
    <w:tmpl w:val="8D88180C"/>
    <w:lvl w:ilvl="0" w:tplc="CD6EB114">
      <w:start w:val="1"/>
      <w:numFmt w:val="bullet"/>
      <w:lvlText w:val="•"/>
      <w:lvlJc w:val="left"/>
      <w:pPr>
        <w:tabs>
          <w:tab w:val="num" w:pos="720"/>
        </w:tabs>
        <w:ind w:left="720" w:hanging="360"/>
      </w:pPr>
      <w:rPr>
        <w:rFonts w:ascii="Arial" w:hAnsi="Arial" w:hint="default"/>
      </w:rPr>
    </w:lvl>
    <w:lvl w:ilvl="1" w:tplc="CF92B5BA" w:tentative="1">
      <w:start w:val="1"/>
      <w:numFmt w:val="bullet"/>
      <w:lvlText w:val="•"/>
      <w:lvlJc w:val="left"/>
      <w:pPr>
        <w:tabs>
          <w:tab w:val="num" w:pos="1440"/>
        </w:tabs>
        <w:ind w:left="1440" w:hanging="360"/>
      </w:pPr>
      <w:rPr>
        <w:rFonts w:ascii="Arial" w:hAnsi="Arial" w:hint="default"/>
      </w:rPr>
    </w:lvl>
    <w:lvl w:ilvl="2" w:tplc="12A819C6" w:tentative="1">
      <w:start w:val="1"/>
      <w:numFmt w:val="bullet"/>
      <w:lvlText w:val="•"/>
      <w:lvlJc w:val="left"/>
      <w:pPr>
        <w:tabs>
          <w:tab w:val="num" w:pos="2160"/>
        </w:tabs>
        <w:ind w:left="2160" w:hanging="360"/>
      </w:pPr>
      <w:rPr>
        <w:rFonts w:ascii="Arial" w:hAnsi="Arial" w:hint="default"/>
      </w:rPr>
    </w:lvl>
    <w:lvl w:ilvl="3" w:tplc="46EEACC8" w:tentative="1">
      <w:start w:val="1"/>
      <w:numFmt w:val="bullet"/>
      <w:lvlText w:val="•"/>
      <w:lvlJc w:val="left"/>
      <w:pPr>
        <w:tabs>
          <w:tab w:val="num" w:pos="2880"/>
        </w:tabs>
        <w:ind w:left="2880" w:hanging="360"/>
      </w:pPr>
      <w:rPr>
        <w:rFonts w:ascii="Arial" w:hAnsi="Arial" w:hint="default"/>
      </w:rPr>
    </w:lvl>
    <w:lvl w:ilvl="4" w:tplc="003C6890" w:tentative="1">
      <w:start w:val="1"/>
      <w:numFmt w:val="bullet"/>
      <w:lvlText w:val="•"/>
      <w:lvlJc w:val="left"/>
      <w:pPr>
        <w:tabs>
          <w:tab w:val="num" w:pos="3600"/>
        </w:tabs>
        <w:ind w:left="3600" w:hanging="360"/>
      </w:pPr>
      <w:rPr>
        <w:rFonts w:ascii="Arial" w:hAnsi="Arial" w:hint="default"/>
      </w:rPr>
    </w:lvl>
    <w:lvl w:ilvl="5" w:tplc="B40A73A4" w:tentative="1">
      <w:start w:val="1"/>
      <w:numFmt w:val="bullet"/>
      <w:lvlText w:val="•"/>
      <w:lvlJc w:val="left"/>
      <w:pPr>
        <w:tabs>
          <w:tab w:val="num" w:pos="4320"/>
        </w:tabs>
        <w:ind w:left="4320" w:hanging="360"/>
      </w:pPr>
      <w:rPr>
        <w:rFonts w:ascii="Arial" w:hAnsi="Arial" w:hint="default"/>
      </w:rPr>
    </w:lvl>
    <w:lvl w:ilvl="6" w:tplc="D0F029B4" w:tentative="1">
      <w:start w:val="1"/>
      <w:numFmt w:val="bullet"/>
      <w:lvlText w:val="•"/>
      <w:lvlJc w:val="left"/>
      <w:pPr>
        <w:tabs>
          <w:tab w:val="num" w:pos="5040"/>
        </w:tabs>
        <w:ind w:left="5040" w:hanging="360"/>
      </w:pPr>
      <w:rPr>
        <w:rFonts w:ascii="Arial" w:hAnsi="Arial" w:hint="default"/>
      </w:rPr>
    </w:lvl>
    <w:lvl w:ilvl="7" w:tplc="39E459C8" w:tentative="1">
      <w:start w:val="1"/>
      <w:numFmt w:val="bullet"/>
      <w:lvlText w:val="•"/>
      <w:lvlJc w:val="left"/>
      <w:pPr>
        <w:tabs>
          <w:tab w:val="num" w:pos="5760"/>
        </w:tabs>
        <w:ind w:left="5760" w:hanging="360"/>
      </w:pPr>
      <w:rPr>
        <w:rFonts w:ascii="Arial" w:hAnsi="Arial" w:hint="default"/>
      </w:rPr>
    </w:lvl>
    <w:lvl w:ilvl="8" w:tplc="D9D2C900" w:tentative="1">
      <w:start w:val="1"/>
      <w:numFmt w:val="bullet"/>
      <w:lvlText w:val="•"/>
      <w:lvlJc w:val="left"/>
      <w:pPr>
        <w:tabs>
          <w:tab w:val="num" w:pos="6480"/>
        </w:tabs>
        <w:ind w:left="6480" w:hanging="360"/>
      </w:pPr>
      <w:rPr>
        <w:rFonts w:ascii="Arial" w:hAnsi="Arial" w:hint="default"/>
      </w:rPr>
    </w:lvl>
  </w:abstractNum>
  <w:abstractNum w:abstractNumId="36">
    <w:nsid w:val="6C915646"/>
    <w:multiLevelType w:val="hybridMultilevel"/>
    <w:tmpl w:val="F508D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746062FF"/>
    <w:multiLevelType w:val="hybridMultilevel"/>
    <w:tmpl w:val="3A623B4E"/>
    <w:lvl w:ilvl="0" w:tplc="7FE4E376">
      <w:start w:val="1"/>
      <w:numFmt w:val="bullet"/>
      <w:lvlText w:val="•"/>
      <w:lvlJc w:val="left"/>
      <w:pPr>
        <w:tabs>
          <w:tab w:val="num" w:pos="720"/>
        </w:tabs>
        <w:ind w:left="720" w:hanging="360"/>
      </w:pPr>
      <w:rPr>
        <w:rFonts w:ascii="Arial" w:hAnsi="Arial" w:hint="default"/>
      </w:rPr>
    </w:lvl>
    <w:lvl w:ilvl="1" w:tplc="B4968978" w:tentative="1">
      <w:start w:val="1"/>
      <w:numFmt w:val="bullet"/>
      <w:lvlText w:val="•"/>
      <w:lvlJc w:val="left"/>
      <w:pPr>
        <w:tabs>
          <w:tab w:val="num" w:pos="1440"/>
        </w:tabs>
        <w:ind w:left="1440" w:hanging="360"/>
      </w:pPr>
      <w:rPr>
        <w:rFonts w:ascii="Arial" w:hAnsi="Arial" w:hint="default"/>
      </w:rPr>
    </w:lvl>
    <w:lvl w:ilvl="2" w:tplc="6B3A1AAC" w:tentative="1">
      <w:start w:val="1"/>
      <w:numFmt w:val="bullet"/>
      <w:lvlText w:val="•"/>
      <w:lvlJc w:val="left"/>
      <w:pPr>
        <w:tabs>
          <w:tab w:val="num" w:pos="2160"/>
        </w:tabs>
        <w:ind w:left="2160" w:hanging="360"/>
      </w:pPr>
      <w:rPr>
        <w:rFonts w:ascii="Arial" w:hAnsi="Arial" w:hint="default"/>
      </w:rPr>
    </w:lvl>
    <w:lvl w:ilvl="3" w:tplc="8C900BEC" w:tentative="1">
      <w:start w:val="1"/>
      <w:numFmt w:val="bullet"/>
      <w:lvlText w:val="•"/>
      <w:lvlJc w:val="left"/>
      <w:pPr>
        <w:tabs>
          <w:tab w:val="num" w:pos="2880"/>
        </w:tabs>
        <w:ind w:left="2880" w:hanging="360"/>
      </w:pPr>
      <w:rPr>
        <w:rFonts w:ascii="Arial" w:hAnsi="Arial" w:hint="default"/>
      </w:rPr>
    </w:lvl>
    <w:lvl w:ilvl="4" w:tplc="97761850" w:tentative="1">
      <w:start w:val="1"/>
      <w:numFmt w:val="bullet"/>
      <w:lvlText w:val="•"/>
      <w:lvlJc w:val="left"/>
      <w:pPr>
        <w:tabs>
          <w:tab w:val="num" w:pos="3600"/>
        </w:tabs>
        <w:ind w:left="3600" w:hanging="360"/>
      </w:pPr>
      <w:rPr>
        <w:rFonts w:ascii="Arial" w:hAnsi="Arial" w:hint="default"/>
      </w:rPr>
    </w:lvl>
    <w:lvl w:ilvl="5" w:tplc="34E8102A" w:tentative="1">
      <w:start w:val="1"/>
      <w:numFmt w:val="bullet"/>
      <w:lvlText w:val="•"/>
      <w:lvlJc w:val="left"/>
      <w:pPr>
        <w:tabs>
          <w:tab w:val="num" w:pos="4320"/>
        </w:tabs>
        <w:ind w:left="4320" w:hanging="360"/>
      </w:pPr>
      <w:rPr>
        <w:rFonts w:ascii="Arial" w:hAnsi="Arial" w:hint="default"/>
      </w:rPr>
    </w:lvl>
    <w:lvl w:ilvl="6" w:tplc="86EA5DE4" w:tentative="1">
      <w:start w:val="1"/>
      <w:numFmt w:val="bullet"/>
      <w:lvlText w:val="•"/>
      <w:lvlJc w:val="left"/>
      <w:pPr>
        <w:tabs>
          <w:tab w:val="num" w:pos="5040"/>
        </w:tabs>
        <w:ind w:left="5040" w:hanging="360"/>
      </w:pPr>
      <w:rPr>
        <w:rFonts w:ascii="Arial" w:hAnsi="Arial" w:hint="default"/>
      </w:rPr>
    </w:lvl>
    <w:lvl w:ilvl="7" w:tplc="84AA057C" w:tentative="1">
      <w:start w:val="1"/>
      <w:numFmt w:val="bullet"/>
      <w:lvlText w:val="•"/>
      <w:lvlJc w:val="left"/>
      <w:pPr>
        <w:tabs>
          <w:tab w:val="num" w:pos="5760"/>
        </w:tabs>
        <w:ind w:left="5760" w:hanging="360"/>
      </w:pPr>
      <w:rPr>
        <w:rFonts w:ascii="Arial" w:hAnsi="Arial" w:hint="default"/>
      </w:rPr>
    </w:lvl>
    <w:lvl w:ilvl="8" w:tplc="A2726D24" w:tentative="1">
      <w:start w:val="1"/>
      <w:numFmt w:val="bullet"/>
      <w:lvlText w:val="•"/>
      <w:lvlJc w:val="left"/>
      <w:pPr>
        <w:tabs>
          <w:tab w:val="num" w:pos="6480"/>
        </w:tabs>
        <w:ind w:left="6480" w:hanging="360"/>
      </w:pPr>
      <w:rPr>
        <w:rFonts w:ascii="Arial" w:hAnsi="Arial" w:hint="default"/>
      </w:rPr>
    </w:lvl>
  </w:abstractNum>
  <w:abstractNum w:abstractNumId="38">
    <w:nsid w:val="753707A3"/>
    <w:multiLevelType w:val="hybridMultilevel"/>
    <w:tmpl w:val="4002E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77C878BA"/>
    <w:multiLevelType w:val="hybridMultilevel"/>
    <w:tmpl w:val="A6B26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nsid w:val="799B1023"/>
    <w:multiLevelType w:val="hybridMultilevel"/>
    <w:tmpl w:val="866C877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7ABD6ED2"/>
    <w:multiLevelType w:val="hybridMultilevel"/>
    <w:tmpl w:val="73A64AF8"/>
    <w:lvl w:ilvl="0" w:tplc="E334DB2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7EEC6952"/>
    <w:multiLevelType w:val="hybridMultilevel"/>
    <w:tmpl w:val="DA42C7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31"/>
  </w:num>
  <w:num w:numId="3">
    <w:abstractNumId w:val="7"/>
  </w:num>
  <w:num w:numId="4">
    <w:abstractNumId w:val="21"/>
  </w:num>
  <w:num w:numId="5">
    <w:abstractNumId w:val="40"/>
  </w:num>
  <w:num w:numId="6">
    <w:abstractNumId w:val="5"/>
  </w:num>
  <w:num w:numId="7">
    <w:abstractNumId w:val="32"/>
  </w:num>
  <w:num w:numId="8">
    <w:abstractNumId w:val="30"/>
  </w:num>
  <w:num w:numId="9">
    <w:abstractNumId w:val="23"/>
  </w:num>
  <w:num w:numId="10">
    <w:abstractNumId w:val="2"/>
  </w:num>
  <w:num w:numId="11">
    <w:abstractNumId w:val="34"/>
  </w:num>
  <w:num w:numId="12">
    <w:abstractNumId w:val="6"/>
  </w:num>
  <w:num w:numId="13">
    <w:abstractNumId w:val="27"/>
  </w:num>
  <w:num w:numId="14">
    <w:abstractNumId w:val="25"/>
  </w:num>
  <w:num w:numId="15">
    <w:abstractNumId w:val="29"/>
  </w:num>
  <w:num w:numId="16">
    <w:abstractNumId w:val="4"/>
  </w:num>
  <w:num w:numId="17">
    <w:abstractNumId w:val="1"/>
  </w:num>
  <w:num w:numId="18">
    <w:abstractNumId w:val="39"/>
  </w:num>
  <w:num w:numId="19">
    <w:abstractNumId w:val="3"/>
  </w:num>
  <w:num w:numId="20">
    <w:abstractNumId w:val="38"/>
  </w:num>
  <w:num w:numId="21">
    <w:abstractNumId w:val="13"/>
  </w:num>
  <w:num w:numId="22">
    <w:abstractNumId w:val="33"/>
  </w:num>
  <w:num w:numId="23">
    <w:abstractNumId w:val="28"/>
  </w:num>
  <w:num w:numId="24">
    <w:abstractNumId w:val="14"/>
  </w:num>
  <w:num w:numId="25">
    <w:abstractNumId w:val="22"/>
  </w:num>
  <w:num w:numId="26">
    <w:abstractNumId w:val="24"/>
  </w:num>
  <w:num w:numId="27">
    <w:abstractNumId w:val="16"/>
  </w:num>
  <w:num w:numId="28">
    <w:abstractNumId w:val="11"/>
  </w:num>
  <w:num w:numId="29">
    <w:abstractNumId w:val="35"/>
  </w:num>
  <w:num w:numId="30">
    <w:abstractNumId w:val="37"/>
  </w:num>
  <w:num w:numId="31">
    <w:abstractNumId w:val="12"/>
  </w:num>
  <w:num w:numId="32">
    <w:abstractNumId w:val="19"/>
  </w:num>
  <w:num w:numId="33">
    <w:abstractNumId w:val="15"/>
  </w:num>
  <w:num w:numId="34">
    <w:abstractNumId w:val="18"/>
  </w:num>
  <w:num w:numId="35">
    <w:abstractNumId w:val="10"/>
  </w:num>
  <w:num w:numId="36">
    <w:abstractNumId w:val="9"/>
  </w:num>
  <w:num w:numId="37">
    <w:abstractNumId w:val="0"/>
  </w:num>
  <w:num w:numId="38">
    <w:abstractNumId w:val="20"/>
  </w:num>
  <w:num w:numId="39">
    <w:abstractNumId w:val="41"/>
  </w:num>
  <w:num w:numId="40">
    <w:abstractNumId w:val="26"/>
  </w:num>
  <w:num w:numId="41">
    <w:abstractNumId w:val="17"/>
  </w:num>
  <w:num w:numId="42">
    <w:abstractNumId w:val="42"/>
  </w:num>
  <w:num w:numId="43">
    <w:abstractNumId w:val="3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0567E"/>
    <w:rsid w:val="00015CE7"/>
    <w:rsid w:val="000610FD"/>
    <w:rsid w:val="00081FFD"/>
    <w:rsid w:val="000C72C1"/>
    <w:rsid w:val="000C7345"/>
    <w:rsid w:val="000E16F0"/>
    <w:rsid w:val="000E1771"/>
    <w:rsid w:val="000E7CD4"/>
    <w:rsid w:val="00106651"/>
    <w:rsid w:val="00111B5F"/>
    <w:rsid w:val="00145769"/>
    <w:rsid w:val="00147A22"/>
    <w:rsid w:val="00160C79"/>
    <w:rsid w:val="00167517"/>
    <w:rsid w:val="001816D4"/>
    <w:rsid w:val="00190ACD"/>
    <w:rsid w:val="001D06BF"/>
    <w:rsid w:val="002179DA"/>
    <w:rsid w:val="00220E02"/>
    <w:rsid w:val="002368DB"/>
    <w:rsid w:val="002451DA"/>
    <w:rsid w:val="002509B0"/>
    <w:rsid w:val="002549C0"/>
    <w:rsid w:val="00265F8A"/>
    <w:rsid w:val="00272137"/>
    <w:rsid w:val="002825A9"/>
    <w:rsid w:val="002A5411"/>
    <w:rsid w:val="00343326"/>
    <w:rsid w:val="00367FE1"/>
    <w:rsid w:val="003918AD"/>
    <w:rsid w:val="003A317C"/>
    <w:rsid w:val="003C4F9C"/>
    <w:rsid w:val="0040118B"/>
    <w:rsid w:val="004440D7"/>
    <w:rsid w:val="00445A2C"/>
    <w:rsid w:val="004D2F96"/>
    <w:rsid w:val="004E4BD8"/>
    <w:rsid w:val="004F6003"/>
    <w:rsid w:val="0051152A"/>
    <w:rsid w:val="00513A3B"/>
    <w:rsid w:val="00526E1E"/>
    <w:rsid w:val="00530006"/>
    <w:rsid w:val="00541509"/>
    <w:rsid w:val="005A0C05"/>
    <w:rsid w:val="005B556D"/>
    <w:rsid w:val="0060329B"/>
    <w:rsid w:val="006D612B"/>
    <w:rsid w:val="00716AE0"/>
    <w:rsid w:val="007778BC"/>
    <w:rsid w:val="007E36BC"/>
    <w:rsid w:val="007F25D5"/>
    <w:rsid w:val="00815135"/>
    <w:rsid w:val="00854553"/>
    <w:rsid w:val="008A18A0"/>
    <w:rsid w:val="008F1245"/>
    <w:rsid w:val="009270FB"/>
    <w:rsid w:val="0095205E"/>
    <w:rsid w:val="00962C5E"/>
    <w:rsid w:val="00997D89"/>
    <w:rsid w:val="009F5EC6"/>
    <w:rsid w:val="00A12A88"/>
    <w:rsid w:val="00A13ABE"/>
    <w:rsid w:val="00A354E8"/>
    <w:rsid w:val="00A5268C"/>
    <w:rsid w:val="00A56A7C"/>
    <w:rsid w:val="00AB6FE4"/>
    <w:rsid w:val="00AB71A3"/>
    <w:rsid w:val="00AF0B52"/>
    <w:rsid w:val="00AF13B6"/>
    <w:rsid w:val="00B028A9"/>
    <w:rsid w:val="00B24FD7"/>
    <w:rsid w:val="00B3193E"/>
    <w:rsid w:val="00B9562B"/>
    <w:rsid w:val="00BA5169"/>
    <w:rsid w:val="00BD0237"/>
    <w:rsid w:val="00BE2D14"/>
    <w:rsid w:val="00BE353F"/>
    <w:rsid w:val="00BE589F"/>
    <w:rsid w:val="00BF7365"/>
    <w:rsid w:val="00C0567E"/>
    <w:rsid w:val="00C109A2"/>
    <w:rsid w:val="00C1559E"/>
    <w:rsid w:val="00C17D70"/>
    <w:rsid w:val="00C6555B"/>
    <w:rsid w:val="00C97A7F"/>
    <w:rsid w:val="00D425F7"/>
    <w:rsid w:val="00DF7355"/>
    <w:rsid w:val="00E02995"/>
    <w:rsid w:val="00E24166"/>
    <w:rsid w:val="00E26207"/>
    <w:rsid w:val="00E55854"/>
    <w:rsid w:val="00E71616"/>
    <w:rsid w:val="00E743A3"/>
    <w:rsid w:val="00EA683B"/>
    <w:rsid w:val="00EB1D07"/>
    <w:rsid w:val="00EC1DAA"/>
    <w:rsid w:val="00EC5B0D"/>
    <w:rsid w:val="00EF2CDF"/>
    <w:rsid w:val="00F026D9"/>
    <w:rsid w:val="00F20EB7"/>
    <w:rsid w:val="00F4016B"/>
    <w:rsid w:val="00F43DC3"/>
    <w:rsid w:val="00F4478C"/>
    <w:rsid w:val="00F46539"/>
    <w:rsid w:val="00F56682"/>
    <w:rsid w:val="00F865D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allout" idref="#_x0000_s1038"/>
        <o:r id="V:Rule2" type="callout" idref="#_x0000_s1037"/>
        <o:r id="V:Rule3" type="callout" idref="#_x0000_s1035"/>
        <o:r id="V:Rule4" type="callout" idref="#_x0000_s1036"/>
        <o:r id="V:Rule5" type="callout" idref="#_x0000_s1034"/>
        <o:r id="V:Rule6" type="callout" idref="#_x0000_s103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0C7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B1D07"/>
    <w:rPr>
      <w:rFonts w:ascii="Tahoma" w:hAnsi="Tahoma" w:cs="Tahoma"/>
      <w:sz w:val="16"/>
      <w:szCs w:val="16"/>
    </w:rPr>
  </w:style>
  <w:style w:type="character" w:customStyle="1" w:styleId="BalloonTextChar">
    <w:name w:val="Balloon Text Char"/>
    <w:basedOn w:val="DefaultParagraphFont"/>
    <w:link w:val="BalloonText"/>
    <w:uiPriority w:val="99"/>
    <w:semiHidden/>
    <w:rsid w:val="00EB1D07"/>
    <w:rPr>
      <w:rFonts w:ascii="Tahoma" w:hAnsi="Tahoma" w:cs="Tahoma"/>
      <w:sz w:val="16"/>
      <w:szCs w:val="16"/>
    </w:rPr>
  </w:style>
  <w:style w:type="table" w:styleId="TableGrid">
    <w:name w:val="Table Grid"/>
    <w:basedOn w:val="TableNormal"/>
    <w:uiPriority w:val="39"/>
    <w:rsid w:val="008F1245"/>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lainText">
    <w:name w:val="Plain Text"/>
    <w:basedOn w:val="Normal"/>
    <w:link w:val="PlainTextChar"/>
    <w:uiPriority w:val="99"/>
    <w:unhideWhenUsed/>
    <w:rsid w:val="00E55854"/>
    <w:pPr>
      <w:jc w:val="left"/>
    </w:pPr>
    <w:rPr>
      <w:rFonts w:ascii="Arial" w:hAnsi="Arial"/>
      <w:szCs w:val="21"/>
    </w:rPr>
  </w:style>
  <w:style w:type="character" w:customStyle="1" w:styleId="PlainTextChar">
    <w:name w:val="Plain Text Char"/>
    <w:basedOn w:val="DefaultParagraphFont"/>
    <w:link w:val="PlainText"/>
    <w:uiPriority w:val="99"/>
    <w:rsid w:val="00E55854"/>
    <w:rPr>
      <w:rFonts w:ascii="Arial" w:hAnsi="Arial"/>
      <w:szCs w:val="21"/>
    </w:rPr>
  </w:style>
  <w:style w:type="paragraph" w:styleId="NormalWeb">
    <w:name w:val="Normal (Web)"/>
    <w:basedOn w:val="Normal"/>
    <w:uiPriority w:val="99"/>
    <w:unhideWhenUsed/>
    <w:rsid w:val="00E55854"/>
    <w:pPr>
      <w:spacing w:before="100" w:beforeAutospacing="1" w:after="100" w:afterAutospacing="1"/>
      <w:jc w:val="left"/>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EA683B"/>
    <w:pPr>
      <w:spacing w:line="276" w:lineRule="auto"/>
      <w:ind w:left="720"/>
      <w:contextualSpacing/>
      <w:jc w:val="left"/>
    </w:pPr>
    <w:rPr>
      <w:rFonts w:ascii="Arial" w:hAnsi="Arial" w:cs="Arial"/>
      <w:sz w:val="32"/>
      <w:szCs w:val="32"/>
    </w:rPr>
  </w:style>
  <w:style w:type="character" w:customStyle="1" w:styleId="apple-converted-space">
    <w:name w:val="apple-converted-space"/>
    <w:basedOn w:val="DefaultParagraphFont"/>
    <w:rsid w:val="00343326"/>
  </w:style>
  <w:style w:type="character" w:styleId="Emphasis">
    <w:name w:val="Emphasis"/>
    <w:basedOn w:val="DefaultParagraphFont"/>
    <w:uiPriority w:val="20"/>
    <w:qFormat/>
    <w:rsid w:val="00343326"/>
    <w:rPr>
      <w:i/>
      <w:iCs/>
    </w:rPr>
  </w:style>
</w:styles>
</file>

<file path=word/webSettings.xml><?xml version="1.0" encoding="utf-8"?>
<w:webSettings xmlns:r="http://schemas.openxmlformats.org/officeDocument/2006/relationships" xmlns:w="http://schemas.openxmlformats.org/wordprocessingml/2006/main">
  <w:divs>
    <w:div w:id="38433276">
      <w:bodyDiv w:val="1"/>
      <w:marLeft w:val="0"/>
      <w:marRight w:val="0"/>
      <w:marTop w:val="0"/>
      <w:marBottom w:val="0"/>
      <w:divBdr>
        <w:top w:val="none" w:sz="0" w:space="0" w:color="auto"/>
        <w:left w:val="none" w:sz="0" w:space="0" w:color="auto"/>
        <w:bottom w:val="none" w:sz="0" w:space="0" w:color="auto"/>
        <w:right w:val="none" w:sz="0" w:space="0" w:color="auto"/>
      </w:divBdr>
      <w:divsChild>
        <w:div w:id="825970273">
          <w:marLeft w:val="547"/>
          <w:marRight w:val="0"/>
          <w:marTop w:val="86"/>
          <w:marBottom w:val="0"/>
          <w:divBdr>
            <w:top w:val="none" w:sz="0" w:space="0" w:color="auto"/>
            <w:left w:val="none" w:sz="0" w:space="0" w:color="auto"/>
            <w:bottom w:val="none" w:sz="0" w:space="0" w:color="auto"/>
            <w:right w:val="none" w:sz="0" w:space="0" w:color="auto"/>
          </w:divBdr>
        </w:div>
      </w:divsChild>
    </w:div>
    <w:div w:id="130102859">
      <w:bodyDiv w:val="1"/>
      <w:marLeft w:val="0"/>
      <w:marRight w:val="0"/>
      <w:marTop w:val="0"/>
      <w:marBottom w:val="0"/>
      <w:divBdr>
        <w:top w:val="none" w:sz="0" w:space="0" w:color="auto"/>
        <w:left w:val="none" w:sz="0" w:space="0" w:color="auto"/>
        <w:bottom w:val="none" w:sz="0" w:space="0" w:color="auto"/>
        <w:right w:val="none" w:sz="0" w:space="0" w:color="auto"/>
      </w:divBdr>
      <w:divsChild>
        <w:div w:id="941108402">
          <w:marLeft w:val="547"/>
          <w:marRight w:val="0"/>
          <w:marTop w:val="53"/>
          <w:marBottom w:val="0"/>
          <w:divBdr>
            <w:top w:val="none" w:sz="0" w:space="0" w:color="auto"/>
            <w:left w:val="none" w:sz="0" w:space="0" w:color="auto"/>
            <w:bottom w:val="none" w:sz="0" w:space="0" w:color="auto"/>
            <w:right w:val="none" w:sz="0" w:space="0" w:color="auto"/>
          </w:divBdr>
        </w:div>
        <w:div w:id="1136292142">
          <w:marLeft w:val="547"/>
          <w:marRight w:val="0"/>
          <w:marTop w:val="53"/>
          <w:marBottom w:val="0"/>
          <w:divBdr>
            <w:top w:val="none" w:sz="0" w:space="0" w:color="auto"/>
            <w:left w:val="none" w:sz="0" w:space="0" w:color="auto"/>
            <w:bottom w:val="none" w:sz="0" w:space="0" w:color="auto"/>
            <w:right w:val="none" w:sz="0" w:space="0" w:color="auto"/>
          </w:divBdr>
        </w:div>
        <w:div w:id="706442839">
          <w:marLeft w:val="547"/>
          <w:marRight w:val="0"/>
          <w:marTop w:val="53"/>
          <w:marBottom w:val="0"/>
          <w:divBdr>
            <w:top w:val="none" w:sz="0" w:space="0" w:color="auto"/>
            <w:left w:val="none" w:sz="0" w:space="0" w:color="auto"/>
            <w:bottom w:val="none" w:sz="0" w:space="0" w:color="auto"/>
            <w:right w:val="none" w:sz="0" w:space="0" w:color="auto"/>
          </w:divBdr>
        </w:div>
        <w:div w:id="578561965">
          <w:marLeft w:val="547"/>
          <w:marRight w:val="0"/>
          <w:marTop w:val="53"/>
          <w:marBottom w:val="0"/>
          <w:divBdr>
            <w:top w:val="none" w:sz="0" w:space="0" w:color="auto"/>
            <w:left w:val="none" w:sz="0" w:space="0" w:color="auto"/>
            <w:bottom w:val="none" w:sz="0" w:space="0" w:color="auto"/>
            <w:right w:val="none" w:sz="0" w:space="0" w:color="auto"/>
          </w:divBdr>
        </w:div>
        <w:div w:id="530802627">
          <w:marLeft w:val="547"/>
          <w:marRight w:val="0"/>
          <w:marTop w:val="53"/>
          <w:marBottom w:val="0"/>
          <w:divBdr>
            <w:top w:val="none" w:sz="0" w:space="0" w:color="auto"/>
            <w:left w:val="none" w:sz="0" w:space="0" w:color="auto"/>
            <w:bottom w:val="none" w:sz="0" w:space="0" w:color="auto"/>
            <w:right w:val="none" w:sz="0" w:space="0" w:color="auto"/>
          </w:divBdr>
        </w:div>
        <w:div w:id="1273052575">
          <w:marLeft w:val="547"/>
          <w:marRight w:val="0"/>
          <w:marTop w:val="53"/>
          <w:marBottom w:val="0"/>
          <w:divBdr>
            <w:top w:val="none" w:sz="0" w:space="0" w:color="auto"/>
            <w:left w:val="none" w:sz="0" w:space="0" w:color="auto"/>
            <w:bottom w:val="none" w:sz="0" w:space="0" w:color="auto"/>
            <w:right w:val="none" w:sz="0" w:space="0" w:color="auto"/>
          </w:divBdr>
        </w:div>
      </w:divsChild>
    </w:div>
    <w:div w:id="168565160">
      <w:bodyDiv w:val="1"/>
      <w:marLeft w:val="0"/>
      <w:marRight w:val="0"/>
      <w:marTop w:val="0"/>
      <w:marBottom w:val="0"/>
      <w:divBdr>
        <w:top w:val="none" w:sz="0" w:space="0" w:color="auto"/>
        <w:left w:val="none" w:sz="0" w:space="0" w:color="auto"/>
        <w:bottom w:val="none" w:sz="0" w:space="0" w:color="auto"/>
        <w:right w:val="none" w:sz="0" w:space="0" w:color="auto"/>
      </w:divBdr>
      <w:divsChild>
        <w:div w:id="519047334">
          <w:marLeft w:val="547"/>
          <w:marRight w:val="0"/>
          <w:marTop w:val="62"/>
          <w:marBottom w:val="0"/>
          <w:divBdr>
            <w:top w:val="none" w:sz="0" w:space="0" w:color="auto"/>
            <w:left w:val="none" w:sz="0" w:space="0" w:color="auto"/>
            <w:bottom w:val="none" w:sz="0" w:space="0" w:color="auto"/>
            <w:right w:val="none" w:sz="0" w:space="0" w:color="auto"/>
          </w:divBdr>
        </w:div>
        <w:div w:id="1456876002">
          <w:marLeft w:val="547"/>
          <w:marRight w:val="0"/>
          <w:marTop w:val="62"/>
          <w:marBottom w:val="0"/>
          <w:divBdr>
            <w:top w:val="none" w:sz="0" w:space="0" w:color="auto"/>
            <w:left w:val="none" w:sz="0" w:space="0" w:color="auto"/>
            <w:bottom w:val="none" w:sz="0" w:space="0" w:color="auto"/>
            <w:right w:val="none" w:sz="0" w:space="0" w:color="auto"/>
          </w:divBdr>
        </w:div>
        <w:div w:id="1637100917">
          <w:marLeft w:val="547"/>
          <w:marRight w:val="0"/>
          <w:marTop w:val="62"/>
          <w:marBottom w:val="0"/>
          <w:divBdr>
            <w:top w:val="none" w:sz="0" w:space="0" w:color="auto"/>
            <w:left w:val="none" w:sz="0" w:space="0" w:color="auto"/>
            <w:bottom w:val="none" w:sz="0" w:space="0" w:color="auto"/>
            <w:right w:val="none" w:sz="0" w:space="0" w:color="auto"/>
          </w:divBdr>
        </w:div>
        <w:div w:id="1691639901">
          <w:marLeft w:val="547"/>
          <w:marRight w:val="0"/>
          <w:marTop w:val="62"/>
          <w:marBottom w:val="0"/>
          <w:divBdr>
            <w:top w:val="none" w:sz="0" w:space="0" w:color="auto"/>
            <w:left w:val="none" w:sz="0" w:space="0" w:color="auto"/>
            <w:bottom w:val="none" w:sz="0" w:space="0" w:color="auto"/>
            <w:right w:val="none" w:sz="0" w:space="0" w:color="auto"/>
          </w:divBdr>
        </w:div>
        <w:div w:id="1995336871">
          <w:marLeft w:val="547"/>
          <w:marRight w:val="0"/>
          <w:marTop w:val="62"/>
          <w:marBottom w:val="0"/>
          <w:divBdr>
            <w:top w:val="none" w:sz="0" w:space="0" w:color="auto"/>
            <w:left w:val="none" w:sz="0" w:space="0" w:color="auto"/>
            <w:bottom w:val="none" w:sz="0" w:space="0" w:color="auto"/>
            <w:right w:val="none" w:sz="0" w:space="0" w:color="auto"/>
          </w:divBdr>
        </w:div>
        <w:div w:id="1823698498">
          <w:marLeft w:val="547"/>
          <w:marRight w:val="0"/>
          <w:marTop w:val="62"/>
          <w:marBottom w:val="0"/>
          <w:divBdr>
            <w:top w:val="none" w:sz="0" w:space="0" w:color="auto"/>
            <w:left w:val="none" w:sz="0" w:space="0" w:color="auto"/>
            <w:bottom w:val="none" w:sz="0" w:space="0" w:color="auto"/>
            <w:right w:val="none" w:sz="0" w:space="0" w:color="auto"/>
          </w:divBdr>
        </w:div>
        <w:div w:id="365254993">
          <w:marLeft w:val="547"/>
          <w:marRight w:val="0"/>
          <w:marTop w:val="62"/>
          <w:marBottom w:val="0"/>
          <w:divBdr>
            <w:top w:val="none" w:sz="0" w:space="0" w:color="auto"/>
            <w:left w:val="none" w:sz="0" w:space="0" w:color="auto"/>
            <w:bottom w:val="none" w:sz="0" w:space="0" w:color="auto"/>
            <w:right w:val="none" w:sz="0" w:space="0" w:color="auto"/>
          </w:divBdr>
        </w:div>
      </w:divsChild>
    </w:div>
    <w:div w:id="183903501">
      <w:bodyDiv w:val="1"/>
      <w:marLeft w:val="0"/>
      <w:marRight w:val="0"/>
      <w:marTop w:val="0"/>
      <w:marBottom w:val="0"/>
      <w:divBdr>
        <w:top w:val="none" w:sz="0" w:space="0" w:color="auto"/>
        <w:left w:val="none" w:sz="0" w:space="0" w:color="auto"/>
        <w:bottom w:val="none" w:sz="0" w:space="0" w:color="auto"/>
        <w:right w:val="none" w:sz="0" w:space="0" w:color="auto"/>
      </w:divBdr>
      <w:divsChild>
        <w:div w:id="1879197584">
          <w:marLeft w:val="547"/>
          <w:marRight w:val="0"/>
          <w:marTop w:val="62"/>
          <w:marBottom w:val="0"/>
          <w:divBdr>
            <w:top w:val="none" w:sz="0" w:space="0" w:color="auto"/>
            <w:left w:val="none" w:sz="0" w:space="0" w:color="auto"/>
            <w:bottom w:val="none" w:sz="0" w:space="0" w:color="auto"/>
            <w:right w:val="none" w:sz="0" w:space="0" w:color="auto"/>
          </w:divBdr>
        </w:div>
        <w:div w:id="153837301">
          <w:marLeft w:val="547"/>
          <w:marRight w:val="0"/>
          <w:marTop w:val="62"/>
          <w:marBottom w:val="0"/>
          <w:divBdr>
            <w:top w:val="none" w:sz="0" w:space="0" w:color="auto"/>
            <w:left w:val="none" w:sz="0" w:space="0" w:color="auto"/>
            <w:bottom w:val="none" w:sz="0" w:space="0" w:color="auto"/>
            <w:right w:val="none" w:sz="0" w:space="0" w:color="auto"/>
          </w:divBdr>
        </w:div>
      </w:divsChild>
    </w:div>
    <w:div w:id="213781353">
      <w:bodyDiv w:val="1"/>
      <w:marLeft w:val="0"/>
      <w:marRight w:val="0"/>
      <w:marTop w:val="0"/>
      <w:marBottom w:val="0"/>
      <w:divBdr>
        <w:top w:val="none" w:sz="0" w:space="0" w:color="auto"/>
        <w:left w:val="none" w:sz="0" w:space="0" w:color="auto"/>
        <w:bottom w:val="none" w:sz="0" w:space="0" w:color="auto"/>
        <w:right w:val="none" w:sz="0" w:space="0" w:color="auto"/>
      </w:divBdr>
      <w:divsChild>
        <w:div w:id="1064722575">
          <w:marLeft w:val="547"/>
          <w:marRight w:val="0"/>
          <w:marTop w:val="77"/>
          <w:marBottom w:val="0"/>
          <w:divBdr>
            <w:top w:val="none" w:sz="0" w:space="0" w:color="auto"/>
            <w:left w:val="none" w:sz="0" w:space="0" w:color="auto"/>
            <w:bottom w:val="none" w:sz="0" w:space="0" w:color="auto"/>
            <w:right w:val="none" w:sz="0" w:space="0" w:color="auto"/>
          </w:divBdr>
        </w:div>
        <w:div w:id="1885293214">
          <w:marLeft w:val="547"/>
          <w:marRight w:val="0"/>
          <w:marTop w:val="77"/>
          <w:marBottom w:val="0"/>
          <w:divBdr>
            <w:top w:val="none" w:sz="0" w:space="0" w:color="auto"/>
            <w:left w:val="none" w:sz="0" w:space="0" w:color="auto"/>
            <w:bottom w:val="none" w:sz="0" w:space="0" w:color="auto"/>
            <w:right w:val="none" w:sz="0" w:space="0" w:color="auto"/>
          </w:divBdr>
        </w:div>
        <w:div w:id="1545218826">
          <w:marLeft w:val="547"/>
          <w:marRight w:val="0"/>
          <w:marTop w:val="77"/>
          <w:marBottom w:val="0"/>
          <w:divBdr>
            <w:top w:val="none" w:sz="0" w:space="0" w:color="auto"/>
            <w:left w:val="none" w:sz="0" w:space="0" w:color="auto"/>
            <w:bottom w:val="none" w:sz="0" w:space="0" w:color="auto"/>
            <w:right w:val="none" w:sz="0" w:space="0" w:color="auto"/>
          </w:divBdr>
        </w:div>
        <w:div w:id="745886029">
          <w:marLeft w:val="547"/>
          <w:marRight w:val="0"/>
          <w:marTop w:val="77"/>
          <w:marBottom w:val="0"/>
          <w:divBdr>
            <w:top w:val="none" w:sz="0" w:space="0" w:color="auto"/>
            <w:left w:val="none" w:sz="0" w:space="0" w:color="auto"/>
            <w:bottom w:val="none" w:sz="0" w:space="0" w:color="auto"/>
            <w:right w:val="none" w:sz="0" w:space="0" w:color="auto"/>
          </w:divBdr>
        </w:div>
        <w:div w:id="443885099">
          <w:marLeft w:val="547"/>
          <w:marRight w:val="0"/>
          <w:marTop w:val="77"/>
          <w:marBottom w:val="0"/>
          <w:divBdr>
            <w:top w:val="none" w:sz="0" w:space="0" w:color="auto"/>
            <w:left w:val="none" w:sz="0" w:space="0" w:color="auto"/>
            <w:bottom w:val="none" w:sz="0" w:space="0" w:color="auto"/>
            <w:right w:val="none" w:sz="0" w:space="0" w:color="auto"/>
          </w:divBdr>
        </w:div>
        <w:div w:id="1403135615">
          <w:marLeft w:val="547"/>
          <w:marRight w:val="0"/>
          <w:marTop w:val="77"/>
          <w:marBottom w:val="0"/>
          <w:divBdr>
            <w:top w:val="none" w:sz="0" w:space="0" w:color="auto"/>
            <w:left w:val="none" w:sz="0" w:space="0" w:color="auto"/>
            <w:bottom w:val="none" w:sz="0" w:space="0" w:color="auto"/>
            <w:right w:val="none" w:sz="0" w:space="0" w:color="auto"/>
          </w:divBdr>
        </w:div>
        <w:div w:id="1673680745">
          <w:marLeft w:val="547"/>
          <w:marRight w:val="0"/>
          <w:marTop w:val="77"/>
          <w:marBottom w:val="0"/>
          <w:divBdr>
            <w:top w:val="none" w:sz="0" w:space="0" w:color="auto"/>
            <w:left w:val="none" w:sz="0" w:space="0" w:color="auto"/>
            <w:bottom w:val="none" w:sz="0" w:space="0" w:color="auto"/>
            <w:right w:val="none" w:sz="0" w:space="0" w:color="auto"/>
          </w:divBdr>
        </w:div>
        <w:div w:id="2025550507">
          <w:marLeft w:val="547"/>
          <w:marRight w:val="0"/>
          <w:marTop w:val="77"/>
          <w:marBottom w:val="0"/>
          <w:divBdr>
            <w:top w:val="none" w:sz="0" w:space="0" w:color="auto"/>
            <w:left w:val="none" w:sz="0" w:space="0" w:color="auto"/>
            <w:bottom w:val="none" w:sz="0" w:space="0" w:color="auto"/>
            <w:right w:val="none" w:sz="0" w:space="0" w:color="auto"/>
          </w:divBdr>
        </w:div>
        <w:div w:id="657417292">
          <w:marLeft w:val="547"/>
          <w:marRight w:val="0"/>
          <w:marTop w:val="77"/>
          <w:marBottom w:val="0"/>
          <w:divBdr>
            <w:top w:val="none" w:sz="0" w:space="0" w:color="auto"/>
            <w:left w:val="none" w:sz="0" w:space="0" w:color="auto"/>
            <w:bottom w:val="none" w:sz="0" w:space="0" w:color="auto"/>
            <w:right w:val="none" w:sz="0" w:space="0" w:color="auto"/>
          </w:divBdr>
        </w:div>
        <w:div w:id="1459490568">
          <w:marLeft w:val="547"/>
          <w:marRight w:val="0"/>
          <w:marTop w:val="77"/>
          <w:marBottom w:val="0"/>
          <w:divBdr>
            <w:top w:val="none" w:sz="0" w:space="0" w:color="auto"/>
            <w:left w:val="none" w:sz="0" w:space="0" w:color="auto"/>
            <w:bottom w:val="none" w:sz="0" w:space="0" w:color="auto"/>
            <w:right w:val="none" w:sz="0" w:space="0" w:color="auto"/>
          </w:divBdr>
        </w:div>
        <w:div w:id="550920432">
          <w:marLeft w:val="547"/>
          <w:marRight w:val="0"/>
          <w:marTop w:val="77"/>
          <w:marBottom w:val="0"/>
          <w:divBdr>
            <w:top w:val="none" w:sz="0" w:space="0" w:color="auto"/>
            <w:left w:val="none" w:sz="0" w:space="0" w:color="auto"/>
            <w:bottom w:val="none" w:sz="0" w:space="0" w:color="auto"/>
            <w:right w:val="none" w:sz="0" w:space="0" w:color="auto"/>
          </w:divBdr>
        </w:div>
      </w:divsChild>
    </w:div>
    <w:div w:id="309753533">
      <w:bodyDiv w:val="1"/>
      <w:marLeft w:val="0"/>
      <w:marRight w:val="0"/>
      <w:marTop w:val="0"/>
      <w:marBottom w:val="0"/>
      <w:divBdr>
        <w:top w:val="none" w:sz="0" w:space="0" w:color="auto"/>
        <w:left w:val="none" w:sz="0" w:space="0" w:color="auto"/>
        <w:bottom w:val="none" w:sz="0" w:space="0" w:color="auto"/>
        <w:right w:val="none" w:sz="0" w:space="0" w:color="auto"/>
      </w:divBdr>
      <w:divsChild>
        <w:div w:id="958996755">
          <w:marLeft w:val="547"/>
          <w:marRight w:val="0"/>
          <w:marTop w:val="58"/>
          <w:marBottom w:val="0"/>
          <w:divBdr>
            <w:top w:val="none" w:sz="0" w:space="0" w:color="auto"/>
            <w:left w:val="none" w:sz="0" w:space="0" w:color="auto"/>
            <w:bottom w:val="none" w:sz="0" w:space="0" w:color="auto"/>
            <w:right w:val="none" w:sz="0" w:space="0" w:color="auto"/>
          </w:divBdr>
        </w:div>
        <w:div w:id="1699350305">
          <w:marLeft w:val="547"/>
          <w:marRight w:val="0"/>
          <w:marTop w:val="58"/>
          <w:marBottom w:val="0"/>
          <w:divBdr>
            <w:top w:val="none" w:sz="0" w:space="0" w:color="auto"/>
            <w:left w:val="none" w:sz="0" w:space="0" w:color="auto"/>
            <w:bottom w:val="none" w:sz="0" w:space="0" w:color="auto"/>
            <w:right w:val="none" w:sz="0" w:space="0" w:color="auto"/>
          </w:divBdr>
        </w:div>
        <w:div w:id="2104379251">
          <w:marLeft w:val="547"/>
          <w:marRight w:val="0"/>
          <w:marTop w:val="58"/>
          <w:marBottom w:val="0"/>
          <w:divBdr>
            <w:top w:val="none" w:sz="0" w:space="0" w:color="auto"/>
            <w:left w:val="none" w:sz="0" w:space="0" w:color="auto"/>
            <w:bottom w:val="none" w:sz="0" w:space="0" w:color="auto"/>
            <w:right w:val="none" w:sz="0" w:space="0" w:color="auto"/>
          </w:divBdr>
        </w:div>
        <w:div w:id="650452754">
          <w:marLeft w:val="547"/>
          <w:marRight w:val="0"/>
          <w:marTop w:val="58"/>
          <w:marBottom w:val="0"/>
          <w:divBdr>
            <w:top w:val="none" w:sz="0" w:space="0" w:color="auto"/>
            <w:left w:val="none" w:sz="0" w:space="0" w:color="auto"/>
            <w:bottom w:val="none" w:sz="0" w:space="0" w:color="auto"/>
            <w:right w:val="none" w:sz="0" w:space="0" w:color="auto"/>
          </w:divBdr>
        </w:div>
      </w:divsChild>
    </w:div>
    <w:div w:id="655257048">
      <w:bodyDiv w:val="1"/>
      <w:marLeft w:val="0"/>
      <w:marRight w:val="0"/>
      <w:marTop w:val="0"/>
      <w:marBottom w:val="0"/>
      <w:divBdr>
        <w:top w:val="none" w:sz="0" w:space="0" w:color="auto"/>
        <w:left w:val="none" w:sz="0" w:space="0" w:color="auto"/>
        <w:bottom w:val="none" w:sz="0" w:space="0" w:color="auto"/>
        <w:right w:val="none" w:sz="0" w:space="0" w:color="auto"/>
      </w:divBdr>
    </w:div>
    <w:div w:id="1089548171">
      <w:bodyDiv w:val="1"/>
      <w:marLeft w:val="0"/>
      <w:marRight w:val="0"/>
      <w:marTop w:val="0"/>
      <w:marBottom w:val="0"/>
      <w:divBdr>
        <w:top w:val="none" w:sz="0" w:space="0" w:color="auto"/>
        <w:left w:val="none" w:sz="0" w:space="0" w:color="auto"/>
        <w:bottom w:val="none" w:sz="0" w:space="0" w:color="auto"/>
        <w:right w:val="none" w:sz="0" w:space="0" w:color="auto"/>
      </w:divBdr>
      <w:divsChild>
        <w:div w:id="1883597204">
          <w:marLeft w:val="547"/>
          <w:marRight w:val="0"/>
          <w:marTop w:val="62"/>
          <w:marBottom w:val="0"/>
          <w:divBdr>
            <w:top w:val="none" w:sz="0" w:space="0" w:color="auto"/>
            <w:left w:val="none" w:sz="0" w:space="0" w:color="auto"/>
            <w:bottom w:val="none" w:sz="0" w:space="0" w:color="auto"/>
            <w:right w:val="none" w:sz="0" w:space="0" w:color="auto"/>
          </w:divBdr>
        </w:div>
        <w:div w:id="1850634413">
          <w:marLeft w:val="547"/>
          <w:marRight w:val="0"/>
          <w:marTop w:val="62"/>
          <w:marBottom w:val="0"/>
          <w:divBdr>
            <w:top w:val="none" w:sz="0" w:space="0" w:color="auto"/>
            <w:left w:val="none" w:sz="0" w:space="0" w:color="auto"/>
            <w:bottom w:val="none" w:sz="0" w:space="0" w:color="auto"/>
            <w:right w:val="none" w:sz="0" w:space="0" w:color="auto"/>
          </w:divBdr>
        </w:div>
      </w:divsChild>
    </w:div>
    <w:div w:id="1145782040">
      <w:bodyDiv w:val="1"/>
      <w:marLeft w:val="0"/>
      <w:marRight w:val="0"/>
      <w:marTop w:val="0"/>
      <w:marBottom w:val="0"/>
      <w:divBdr>
        <w:top w:val="none" w:sz="0" w:space="0" w:color="auto"/>
        <w:left w:val="none" w:sz="0" w:space="0" w:color="auto"/>
        <w:bottom w:val="none" w:sz="0" w:space="0" w:color="auto"/>
        <w:right w:val="none" w:sz="0" w:space="0" w:color="auto"/>
      </w:divBdr>
      <w:divsChild>
        <w:div w:id="946280178">
          <w:marLeft w:val="547"/>
          <w:marRight w:val="0"/>
          <w:marTop w:val="86"/>
          <w:marBottom w:val="0"/>
          <w:divBdr>
            <w:top w:val="none" w:sz="0" w:space="0" w:color="auto"/>
            <w:left w:val="none" w:sz="0" w:space="0" w:color="auto"/>
            <w:bottom w:val="none" w:sz="0" w:space="0" w:color="auto"/>
            <w:right w:val="none" w:sz="0" w:space="0" w:color="auto"/>
          </w:divBdr>
        </w:div>
        <w:div w:id="1280183412">
          <w:marLeft w:val="547"/>
          <w:marRight w:val="0"/>
          <w:marTop w:val="86"/>
          <w:marBottom w:val="0"/>
          <w:divBdr>
            <w:top w:val="none" w:sz="0" w:space="0" w:color="auto"/>
            <w:left w:val="none" w:sz="0" w:space="0" w:color="auto"/>
            <w:bottom w:val="none" w:sz="0" w:space="0" w:color="auto"/>
            <w:right w:val="none" w:sz="0" w:space="0" w:color="auto"/>
          </w:divBdr>
        </w:div>
        <w:div w:id="1845898304">
          <w:marLeft w:val="547"/>
          <w:marRight w:val="0"/>
          <w:marTop w:val="72"/>
          <w:marBottom w:val="0"/>
          <w:divBdr>
            <w:top w:val="none" w:sz="0" w:space="0" w:color="auto"/>
            <w:left w:val="none" w:sz="0" w:space="0" w:color="auto"/>
            <w:bottom w:val="none" w:sz="0" w:space="0" w:color="auto"/>
            <w:right w:val="none" w:sz="0" w:space="0" w:color="auto"/>
          </w:divBdr>
        </w:div>
        <w:div w:id="938827780">
          <w:marLeft w:val="547"/>
          <w:marRight w:val="0"/>
          <w:marTop w:val="72"/>
          <w:marBottom w:val="0"/>
          <w:divBdr>
            <w:top w:val="none" w:sz="0" w:space="0" w:color="auto"/>
            <w:left w:val="none" w:sz="0" w:space="0" w:color="auto"/>
            <w:bottom w:val="none" w:sz="0" w:space="0" w:color="auto"/>
            <w:right w:val="none" w:sz="0" w:space="0" w:color="auto"/>
          </w:divBdr>
        </w:div>
        <w:div w:id="247077593">
          <w:marLeft w:val="547"/>
          <w:marRight w:val="0"/>
          <w:marTop w:val="72"/>
          <w:marBottom w:val="0"/>
          <w:divBdr>
            <w:top w:val="none" w:sz="0" w:space="0" w:color="auto"/>
            <w:left w:val="none" w:sz="0" w:space="0" w:color="auto"/>
            <w:bottom w:val="none" w:sz="0" w:space="0" w:color="auto"/>
            <w:right w:val="none" w:sz="0" w:space="0" w:color="auto"/>
          </w:divBdr>
        </w:div>
        <w:div w:id="2061242331">
          <w:marLeft w:val="547"/>
          <w:marRight w:val="0"/>
          <w:marTop w:val="72"/>
          <w:marBottom w:val="0"/>
          <w:divBdr>
            <w:top w:val="none" w:sz="0" w:space="0" w:color="auto"/>
            <w:left w:val="none" w:sz="0" w:space="0" w:color="auto"/>
            <w:bottom w:val="none" w:sz="0" w:space="0" w:color="auto"/>
            <w:right w:val="none" w:sz="0" w:space="0" w:color="auto"/>
          </w:divBdr>
        </w:div>
        <w:div w:id="1571773163">
          <w:marLeft w:val="547"/>
          <w:marRight w:val="0"/>
          <w:marTop w:val="72"/>
          <w:marBottom w:val="0"/>
          <w:divBdr>
            <w:top w:val="none" w:sz="0" w:space="0" w:color="auto"/>
            <w:left w:val="none" w:sz="0" w:space="0" w:color="auto"/>
            <w:bottom w:val="none" w:sz="0" w:space="0" w:color="auto"/>
            <w:right w:val="none" w:sz="0" w:space="0" w:color="auto"/>
          </w:divBdr>
        </w:div>
        <w:div w:id="2074228947">
          <w:marLeft w:val="547"/>
          <w:marRight w:val="0"/>
          <w:marTop w:val="72"/>
          <w:marBottom w:val="0"/>
          <w:divBdr>
            <w:top w:val="none" w:sz="0" w:space="0" w:color="auto"/>
            <w:left w:val="none" w:sz="0" w:space="0" w:color="auto"/>
            <w:bottom w:val="none" w:sz="0" w:space="0" w:color="auto"/>
            <w:right w:val="none" w:sz="0" w:space="0" w:color="auto"/>
          </w:divBdr>
        </w:div>
        <w:div w:id="333185629">
          <w:marLeft w:val="547"/>
          <w:marRight w:val="0"/>
          <w:marTop w:val="72"/>
          <w:marBottom w:val="0"/>
          <w:divBdr>
            <w:top w:val="none" w:sz="0" w:space="0" w:color="auto"/>
            <w:left w:val="none" w:sz="0" w:space="0" w:color="auto"/>
            <w:bottom w:val="none" w:sz="0" w:space="0" w:color="auto"/>
            <w:right w:val="none" w:sz="0" w:space="0" w:color="auto"/>
          </w:divBdr>
        </w:div>
      </w:divsChild>
    </w:div>
    <w:div w:id="1198666209">
      <w:bodyDiv w:val="1"/>
      <w:marLeft w:val="0"/>
      <w:marRight w:val="0"/>
      <w:marTop w:val="0"/>
      <w:marBottom w:val="0"/>
      <w:divBdr>
        <w:top w:val="none" w:sz="0" w:space="0" w:color="auto"/>
        <w:left w:val="none" w:sz="0" w:space="0" w:color="auto"/>
        <w:bottom w:val="none" w:sz="0" w:space="0" w:color="auto"/>
        <w:right w:val="none" w:sz="0" w:space="0" w:color="auto"/>
      </w:divBdr>
      <w:divsChild>
        <w:div w:id="2061706593">
          <w:marLeft w:val="547"/>
          <w:marRight w:val="0"/>
          <w:marTop w:val="53"/>
          <w:marBottom w:val="0"/>
          <w:divBdr>
            <w:top w:val="none" w:sz="0" w:space="0" w:color="auto"/>
            <w:left w:val="none" w:sz="0" w:space="0" w:color="auto"/>
            <w:bottom w:val="none" w:sz="0" w:space="0" w:color="auto"/>
            <w:right w:val="none" w:sz="0" w:space="0" w:color="auto"/>
          </w:divBdr>
        </w:div>
        <w:div w:id="94329052">
          <w:marLeft w:val="547"/>
          <w:marRight w:val="0"/>
          <w:marTop w:val="53"/>
          <w:marBottom w:val="0"/>
          <w:divBdr>
            <w:top w:val="none" w:sz="0" w:space="0" w:color="auto"/>
            <w:left w:val="none" w:sz="0" w:space="0" w:color="auto"/>
            <w:bottom w:val="none" w:sz="0" w:space="0" w:color="auto"/>
            <w:right w:val="none" w:sz="0" w:space="0" w:color="auto"/>
          </w:divBdr>
        </w:div>
        <w:div w:id="153959081">
          <w:marLeft w:val="547"/>
          <w:marRight w:val="0"/>
          <w:marTop w:val="53"/>
          <w:marBottom w:val="0"/>
          <w:divBdr>
            <w:top w:val="none" w:sz="0" w:space="0" w:color="auto"/>
            <w:left w:val="none" w:sz="0" w:space="0" w:color="auto"/>
            <w:bottom w:val="none" w:sz="0" w:space="0" w:color="auto"/>
            <w:right w:val="none" w:sz="0" w:space="0" w:color="auto"/>
          </w:divBdr>
        </w:div>
        <w:div w:id="1864786093">
          <w:marLeft w:val="547"/>
          <w:marRight w:val="0"/>
          <w:marTop w:val="53"/>
          <w:marBottom w:val="0"/>
          <w:divBdr>
            <w:top w:val="none" w:sz="0" w:space="0" w:color="auto"/>
            <w:left w:val="none" w:sz="0" w:space="0" w:color="auto"/>
            <w:bottom w:val="none" w:sz="0" w:space="0" w:color="auto"/>
            <w:right w:val="none" w:sz="0" w:space="0" w:color="auto"/>
          </w:divBdr>
        </w:div>
        <w:div w:id="2002926186">
          <w:marLeft w:val="547"/>
          <w:marRight w:val="0"/>
          <w:marTop w:val="53"/>
          <w:marBottom w:val="0"/>
          <w:divBdr>
            <w:top w:val="none" w:sz="0" w:space="0" w:color="auto"/>
            <w:left w:val="none" w:sz="0" w:space="0" w:color="auto"/>
            <w:bottom w:val="none" w:sz="0" w:space="0" w:color="auto"/>
            <w:right w:val="none" w:sz="0" w:space="0" w:color="auto"/>
          </w:divBdr>
        </w:div>
        <w:div w:id="192546054">
          <w:marLeft w:val="547"/>
          <w:marRight w:val="0"/>
          <w:marTop w:val="53"/>
          <w:marBottom w:val="0"/>
          <w:divBdr>
            <w:top w:val="none" w:sz="0" w:space="0" w:color="auto"/>
            <w:left w:val="none" w:sz="0" w:space="0" w:color="auto"/>
            <w:bottom w:val="none" w:sz="0" w:space="0" w:color="auto"/>
            <w:right w:val="none" w:sz="0" w:space="0" w:color="auto"/>
          </w:divBdr>
        </w:div>
      </w:divsChild>
    </w:div>
    <w:div w:id="1683162068">
      <w:bodyDiv w:val="1"/>
      <w:marLeft w:val="0"/>
      <w:marRight w:val="0"/>
      <w:marTop w:val="0"/>
      <w:marBottom w:val="0"/>
      <w:divBdr>
        <w:top w:val="none" w:sz="0" w:space="0" w:color="auto"/>
        <w:left w:val="none" w:sz="0" w:space="0" w:color="auto"/>
        <w:bottom w:val="none" w:sz="0" w:space="0" w:color="auto"/>
        <w:right w:val="none" w:sz="0" w:space="0" w:color="auto"/>
      </w:divBdr>
      <w:divsChild>
        <w:div w:id="1946644153">
          <w:marLeft w:val="432"/>
          <w:marRight w:val="0"/>
          <w:marTop w:val="77"/>
          <w:marBottom w:val="0"/>
          <w:divBdr>
            <w:top w:val="none" w:sz="0" w:space="0" w:color="auto"/>
            <w:left w:val="none" w:sz="0" w:space="0" w:color="auto"/>
            <w:bottom w:val="none" w:sz="0" w:space="0" w:color="auto"/>
            <w:right w:val="none" w:sz="0" w:space="0" w:color="auto"/>
          </w:divBdr>
        </w:div>
        <w:div w:id="1387410077">
          <w:marLeft w:val="432"/>
          <w:marRight w:val="0"/>
          <w:marTop w:val="77"/>
          <w:marBottom w:val="0"/>
          <w:divBdr>
            <w:top w:val="none" w:sz="0" w:space="0" w:color="auto"/>
            <w:left w:val="none" w:sz="0" w:space="0" w:color="auto"/>
            <w:bottom w:val="none" w:sz="0" w:space="0" w:color="auto"/>
            <w:right w:val="none" w:sz="0" w:space="0" w:color="auto"/>
          </w:divBdr>
        </w:div>
        <w:div w:id="222562854">
          <w:marLeft w:val="547"/>
          <w:marRight w:val="0"/>
          <w:marTop w:val="77"/>
          <w:marBottom w:val="0"/>
          <w:divBdr>
            <w:top w:val="none" w:sz="0" w:space="0" w:color="auto"/>
            <w:left w:val="none" w:sz="0" w:space="0" w:color="auto"/>
            <w:bottom w:val="none" w:sz="0" w:space="0" w:color="auto"/>
            <w:right w:val="none" w:sz="0" w:space="0" w:color="auto"/>
          </w:divBdr>
        </w:div>
        <w:div w:id="1527788168">
          <w:marLeft w:val="547"/>
          <w:marRight w:val="0"/>
          <w:marTop w:val="77"/>
          <w:marBottom w:val="0"/>
          <w:divBdr>
            <w:top w:val="none" w:sz="0" w:space="0" w:color="auto"/>
            <w:left w:val="none" w:sz="0" w:space="0" w:color="auto"/>
            <w:bottom w:val="none" w:sz="0" w:space="0" w:color="auto"/>
            <w:right w:val="none" w:sz="0" w:space="0" w:color="auto"/>
          </w:divBdr>
        </w:div>
        <w:div w:id="316081016">
          <w:marLeft w:val="547"/>
          <w:marRight w:val="0"/>
          <w:marTop w:val="77"/>
          <w:marBottom w:val="0"/>
          <w:divBdr>
            <w:top w:val="none" w:sz="0" w:space="0" w:color="auto"/>
            <w:left w:val="none" w:sz="0" w:space="0" w:color="auto"/>
            <w:bottom w:val="none" w:sz="0" w:space="0" w:color="auto"/>
            <w:right w:val="none" w:sz="0" w:space="0" w:color="auto"/>
          </w:divBdr>
        </w:div>
        <w:div w:id="1163593053">
          <w:marLeft w:val="547"/>
          <w:marRight w:val="0"/>
          <w:marTop w:val="77"/>
          <w:marBottom w:val="0"/>
          <w:divBdr>
            <w:top w:val="none" w:sz="0" w:space="0" w:color="auto"/>
            <w:left w:val="none" w:sz="0" w:space="0" w:color="auto"/>
            <w:bottom w:val="none" w:sz="0" w:space="0" w:color="auto"/>
            <w:right w:val="none" w:sz="0" w:space="0" w:color="auto"/>
          </w:divBdr>
        </w:div>
        <w:div w:id="1439444044">
          <w:marLeft w:val="547"/>
          <w:marRight w:val="0"/>
          <w:marTop w:val="77"/>
          <w:marBottom w:val="0"/>
          <w:divBdr>
            <w:top w:val="none" w:sz="0" w:space="0" w:color="auto"/>
            <w:left w:val="none" w:sz="0" w:space="0" w:color="auto"/>
            <w:bottom w:val="none" w:sz="0" w:space="0" w:color="auto"/>
            <w:right w:val="none" w:sz="0" w:space="0" w:color="auto"/>
          </w:divBdr>
        </w:div>
        <w:div w:id="1530221498">
          <w:marLeft w:val="547"/>
          <w:marRight w:val="0"/>
          <w:marTop w:val="77"/>
          <w:marBottom w:val="0"/>
          <w:divBdr>
            <w:top w:val="none" w:sz="0" w:space="0" w:color="auto"/>
            <w:left w:val="none" w:sz="0" w:space="0" w:color="auto"/>
            <w:bottom w:val="none" w:sz="0" w:space="0" w:color="auto"/>
            <w:right w:val="none" w:sz="0" w:space="0" w:color="auto"/>
          </w:divBdr>
        </w:div>
        <w:div w:id="380246695">
          <w:marLeft w:val="547"/>
          <w:marRight w:val="0"/>
          <w:marTop w:val="77"/>
          <w:marBottom w:val="0"/>
          <w:divBdr>
            <w:top w:val="none" w:sz="0" w:space="0" w:color="auto"/>
            <w:left w:val="none" w:sz="0" w:space="0" w:color="auto"/>
            <w:bottom w:val="none" w:sz="0" w:space="0" w:color="auto"/>
            <w:right w:val="none" w:sz="0" w:space="0" w:color="auto"/>
          </w:divBdr>
        </w:div>
        <w:div w:id="444617696">
          <w:marLeft w:val="547"/>
          <w:marRight w:val="0"/>
          <w:marTop w:val="77"/>
          <w:marBottom w:val="0"/>
          <w:divBdr>
            <w:top w:val="none" w:sz="0" w:space="0" w:color="auto"/>
            <w:left w:val="none" w:sz="0" w:space="0" w:color="auto"/>
            <w:bottom w:val="none" w:sz="0" w:space="0" w:color="auto"/>
            <w:right w:val="none" w:sz="0" w:space="0" w:color="auto"/>
          </w:divBdr>
        </w:div>
      </w:divsChild>
    </w:div>
    <w:div w:id="1806120224">
      <w:bodyDiv w:val="1"/>
      <w:marLeft w:val="0"/>
      <w:marRight w:val="0"/>
      <w:marTop w:val="0"/>
      <w:marBottom w:val="0"/>
      <w:divBdr>
        <w:top w:val="none" w:sz="0" w:space="0" w:color="auto"/>
        <w:left w:val="none" w:sz="0" w:space="0" w:color="auto"/>
        <w:bottom w:val="none" w:sz="0" w:space="0" w:color="auto"/>
        <w:right w:val="none" w:sz="0" w:space="0" w:color="auto"/>
      </w:divBdr>
      <w:divsChild>
        <w:div w:id="1569026314">
          <w:marLeft w:val="547"/>
          <w:marRight w:val="0"/>
          <w:marTop w:val="53"/>
          <w:marBottom w:val="0"/>
          <w:divBdr>
            <w:top w:val="none" w:sz="0" w:space="0" w:color="auto"/>
            <w:left w:val="none" w:sz="0" w:space="0" w:color="auto"/>
            <w:bottom w:val="none" w:sz="0" w:space="0" w:color="auto"/>
            <w:right w:val="none" w:sz="0" w:space="0" w:color="auto"/>
          </w:divBdr>
        </w:div>
        <w:div w:id="819613831">
          <w:marLeft w:val="547"/>
          <w:marRight w:val="0"/>
          <w:marTop w:val="53"/>
          <w:marBottom w:val="0"/>
          <w:divBdr>
            <w:top w:val="none" w:sz="0" w:space="0" w:color="auto"/>
            <w:left w:val="none" w:sz="0" w:space="0" w:color="auto"/>
            <w:bottom w:val="none" w:sz="0" w:space="0" w:color="auto"/>
            <w:right w:val="none" w:sz="0" w:space="0" w:color="auto"/>
          </w:divBdr>
        </w:div>
      </w:divsChild>
    </w:div>
    <w:div w:id="1963459109">
      <w:bodyDiv w:val="1"/>
      <w:marLeft w:val="0"/>
      <w:marRight w:val="0"/>
      <w:marTop w:val="0"/>
      <w:marBottom w:val="0"/>
      <w:divBdr>
        <w:top w:val="none" w:sz="0" w:space="0" w:color="auto"/>
        <w:left w:val="none" w:sz="0" w:space="0" w:color="auto"/>
        <w:bottom w:val="none" w:sz="0" w:space="0" w:color="auto"/>
        <w:right w:val="none" w:sz="0" w:space="0" w:color="auto"/>
      </w:divBdr>
      <w:divsChild>
        <w:div w:id="899052795">
          <w:marLeft w:val="547"/>
          <w:marRight w:val="0"/>
          <w:marTop w:val="58"/>
          <w:marBottom w:val="0"/>
          <w:divBdr>
            <w:top w:val="none" w:sz="0" w:space="0" w:color="auto"/>
            <w:left w:val="none" w:sz="0" w:space="0" w:color="auto"/>
            <w:bottom w:val="none" w:sz="0" w:space="0" w:color="auto"/>
            <w:right w:val="none" w:sz="0" w:space="0" w:color="auto"/>
          </w:divBdr>
        </w:div>
        <w:div w:id="1867400867">
          <w:marLeft w:val="547"/>
          <w:marRight w:val="0"/>
          <w:marTop w:val="58"/>
          <w:marBottom w:val="0"/>
          <w:divBdr>
            <w:top w:val="none" w:sz="0" w:space="0" w:color="auto"/>
            <w:left w:val="none" w:sz="0" w:space="0" w:color="auto"/>
            <w:bottom w:val="none" w:sz="0" w:space="0" w:color="auto"/>
            <w:right w:val="none" w:sz="0" w:space="0" w:color="auto"/>
          </w:divBdr>
        </w:div>
        <w:div w:id="73432653">
          <w:marLeft w:val="547"/>
          <w:marRight w:val="0"/>
          <w:marTop w:val="58"/>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emf"/><Relationship Id="rId18" Type="http://schemas.openxmlformats.org/officeDocument/2006/relationships/image" Target="media/image14.png"/><Relationship Id="rId26" Type="http://schemas.openxmlformats.org/officeDocument/2006/relationships/image" Target="media/image22.jpeg"/><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7.emf"/><Relationship Id="rId34" Type="http://schemas.openxmlformats.org/officeDocument/2006/relationships/diagramLayout" Target="diagrams/layout2.xml"/><Relationship Id="rId7" Type="http://schemas.openxmlformats.org/officeDocument/2006/relationships/image" Target="media/image3.jpe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diagramData" Target="diagrams/data2.xml"/><Relationship Id="rId38" Type="http://schemas.openxmlformats.org/officeDocument/2006/relationships/image" Target="media/image24.jpeg"/><Relationship Id="rId2" Type="http://schemas.openxmlformats.org/officeDocument/2006/relationships/styles" Target="styles.xml"/><Relationship Id="rId16" Type="http://schemas.openxmlformats.org/officeDocument/2006/relationships/image" Target="media/image12.emf"/><Relationship Id="rId20" Type="http://schemas.openxmlformats.org/officeDocument/2006/relationships/image" Target="media/image16.png"/><Relationship Id="rId29" Type="http://schemas.openxmlformats.org/officeDocument/2006/relationships/diagramLayout" Target="diagrams/layout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jpeg"/><Relationship Id="rId24" Type="http://schemas.openxmlformats.org/officeDocument/2006/relationships/image" Target="media/image20.png"/><Relationship Id="rId32" Type="http://schemas.microsoft.com/office/2007/relationships/diagramDrawing" Target="diagrams/drawing1.xml"/><Relationship Id="rId37" Type="http://schemas.microsoft.com/office/2007/relationships/diagramDrawing" Target="diagrams/drawing2.xml"/><Relationship Id="rId40"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image" Target="media/image11.png"/><Relationship Id="rId23" Type="http://schemas.openxmlformats.org/officeDocument/2006/relationships/image" Target="media/image19.emf"/><Relationship Id="rId28" Type="http://schemas.openxmlformats.org/officeDocument/2006/relationships/diagramData" Target="diagrams/data1.xml"/><Relationship Id="rId36" Type="http://schemas.openxmlformats.org/officeDocument/2006/relationships/diagramColors" Target="diagrams/colors2.xml"/><Relationship Id="rId10" Type="http://schemas.openxmlformats.org/officeDocument/2006/relationships/image" Target="media/image6.jpeg"/><Relationship Id="rId19" Type="http://schemas.openxmlformats.org/officeDocument/2006/relationships/image" Target="media/image15.png"/><Relationship Id="rId31"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jpeg"/><Relationship Id="rId22" Type="http://schemas.openxmlformats.org/officeDocument/2006/relationships/image" Target="media/image18.emf"/><Relationship Id="rId27" Type="http://schemas.openxmlformats.org/officeDocument/2006/relationships/image" Target="media/image23.emf"/><Relationship Id="rId30" Type="http://schemas.openxmlformats.org/officeDocument/2006/relationships/diagramQuickStyle" Target="diagrams/quickStyle1.xml"/><Relationship Id="rId35" Type="http://schemas.openxmlformats.org/officeDocument/2006/relationships/diagramQuickStyle" Target="diagrams/quickStyle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A0467A9-9AAB-4A70-AACB-F1E6AE0A9D7A}"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en-GB"/>
        </a:p>
      </dgm:t>
    </dgm:pt>
    <dgm:pt modelId="{6640288C-18A8-466B-86A8-5040EBEB0B82}">
      <dgm:prSet phldrT="[Text]"/>
      <dgm:spPr/>
      <dgm:t>
        <a:bodyPr/>
        <a:lstStyle/>
        <a:p>
          <a:endParaRPr lang="en-GB"/>
        </a:p>
      </dgm:t>
    </dgm:pt>
    <dgm:pt modelId="{1CC7FE22-8D49-4410-9352-95F08DA38A22}" type="parTrans" cxnId="{4050A35C-27C3-49FE-8C3D-3BC0B10BF51B}">
      <dgm:prSet/>
      <dgm:spPr/>
      <dgm:t>
        <a:bodyPr/>
        <a:lstStyle/>
        <a:p>
          <a:endParaRPr lang="en-GB"/>
        </a:p>
      </dgm:t>
    </dgm:pt>
    <dgm:pt modelId="{E4591884-782C-4C82-A3AF-E2E506B81793}" type="sibTrans" cxnId="{4050A35C-27C3-49FE-8C3D-3BC0B10BF51B}">
      <dgm:prSet/>
      <dgm:spPr/>
      <dgm:t>
        <a:bodyPr/>
        <a:lstStyle/>
        <a:p>
          <a:endParaRPr lang="en-GB"/>
        </a:p>
      </dgm:t>
    </dgm:pt>
    <dgm:pt modelId="{4C5DE0C5-175B-4163-895B-BE0B1700F3F7}">
      <dgm:prSet phldrT="[Text]"/>
      <dgm:spPr/>
      <dgm:t>
        <a:bodyPr/>
        <a:lstStyle/>
        <a:p>
          <a:r>
            <a:rPr lang="en-GB"/>
            <a:t>Recognising the previous work and taking it forward with the "local voice".</a:t>
          </a:r>
        </a:p>
      </dgm:t>
    </dgm:pt>
    <dgm:pt modelId="{BA8922D3-0A38-4374-BDA8-7E67A47FBECA}" type="parTrans" cxnId="{F8C2FFDA-3F74-41A7-9179-D8A14854F127}">
      <dgm:prSet/>
      <dgm:spPr/>
      <dgm:t>
        <a:bodyPr/>
        <a:lstStyle/>
        <a:p>
          <a:endParaRPr lang="en-GB"/>
        </a:p>
      </dgm:t>
    </dgm:pt>
    <dgm:pt modelId="{8141E5F7-A128-4A95-954D-62C542355A9B}" type="sibTrans" cxnId="{F8C2FFDA-3F74-41A7-9179-D8A14854F127}">
      <dgm:prSet/>
      <dgm:spPr/>
      <dgm:t>
        <a:bodyPr/>
        <a:lstStyle/>
        <a:p>
          <a:endParaRPr lang="en-GB"/>
        </a:p>
      </dgm:t>
    </dgm:pt>
    <dgm:pt modelId="{8C6D4611-FB9E-4C9A-B7EB-0A858ED11AD9}">
      <dgm:prSet phldrT="[Text]"/>
      <dgm:spPr/>
      <dgm:t>
        <a:bodyPr/>
        <a:lstStyle/>
        <a:p>
          <a:r>
            <a:rPr lang="en-GB"/>
            <a:t>Develop the business cases to secure the capital funding from Welsh Government</a:t>
          </a:r>
        </a:p>
      </dgm:t>
    </dgm:pt>
    <dgm:pt modelId="{E38A3E81-B35F-496B-B430-5F7DAB5F34B0}" type="parTrans" cxnId="{88A800D2-BEE0-45AB-A59F-4A039DF28868}">
      <dgm:prSet/>
      <dgm:spPr/>
    </dgm:pt>
    <dgm:pt modelId="{ECBBC11C-26EB-4822-BF12-059BCA2B2952}" type="sibTrans" cxnId="{88A800D2-BEE0-45AB-A59F-4A039DF28868}">
      <dgm:prSet/>
      <dgm:spPr/>
    </dgm:pt>
    <dgm:pt modelId="{D0021727-A91D-4197-960C-0B25028AA547}">
      <dgm:prSet phldrT="[Text]"/>
      <dgm:spPr>
        <a:solidFill>
          <a:srgbClr val="00B050"/>
        </a:solidFill>
      </dgm:spPr>
      <dgm:t>
        <a:bodyPr/>
        <a:lstStyle/>
        <a:p>
          <a:endParaRPr lang="en-GB"/>
        </a:p>
      </dgm:t>
    </dgm:pt>
    <dgm:pt modelId="{24695711-9105-4165-94AA-49D1518FF53C}" type="parTrans" cxnId="{571268B1-BA8D-4695-B740-C2DB9021BA53}">
      <dgm:prSet/>
      <dgm:spPr/>
    </dgm:pt>
    <dgm:pt modelId="{C149C21E-04A2-43C2-AE46-5D1B2625D1CA}" type="sibTrans" cxnId="{571268B1-BA8D-4695-B740-C2DB9021BA53}">
      <dgm:prSet/>
      <dgm:spPr/>
    </dgm:pt>
    <dgm:pt modelId="{DF46CF04-27A1-4871-AD6F-E761C08C035C}">
      <dgm:prSet phldrT="[Text]"/>
      <dgm:spPr/>
      <dgm:t>
        <a:bodyPr/>
        <a:lstStyle/>
        <a:p>
          <a:r>
            <a:rPr lang="en-GB"/>
            <a:t>Exercise: to finalise which services are included</a:t>
          </a:r>
        </a:p>
      </dgm:t>
    </dgm:pt>
    <dgm:pt modelId="{7E993116-9E53-43FB-8DE1-527B0C78A611}" type="parTrans" cxnId="{37D887FF-1AB7-40E4-9967-661B6D38A61E}">
      <dgm:prSet/>
      <dgm:spPr/>
    </dgm:pt>
    <dgm:pt modelId="{D9E310BE-1E77-4069-A925-72E5AA18387F}" type="sibTrans" cxnId="{37D887FF-1AB7-40E4-9967-661B6D38A61E}">
      <dgm:prSet/>
      <dgm:spPr/>
    </dgm:pt>
    <dgm:pt modelId="{965078B9-9886-4F50-B92F-1E69BEE6C48E}">
      <dgm:prSet phldrT="[Text]"/>
      <dgm:spPr>
        <a:solidFill>
          <a:srgbClr val="92D050"/>
        </a:solidFill>
      </dgm:spPr>
      <dgm:t>
        <a:bodyPr/>
        <a:lstStyle/>
        <a:p>
          <a:endParaRPr lang="en-GB"/>
        </a:p>
      </dgm:t>
    </dgm:pt>
    <dgm:pt modelId="{6C50D9D8-6975-4120-A28E-25DEF3C4F4D8}" type="parTrans" cxnId="{60DE826C-D550-473A-81C6-B642E4882846}">
      <dgm:prSet/>
      <dgm:spPr/>
    </dgm:pt>
    <dgm:pt modelId="{B13D4710-AE65-4F15-A263-B3C31B574DF0}" type="sibTrans" cxnId="{60DE826C-D550-473A-81C6-B642E4882846}">
      <dgm:prSet/>
      <dgm:spPr/>
    </dgm:pt>
    <dgm:pt modelId="{82418BA4-E757-4556-920B-7A4CACDBF76A}">
      <dgm:prSet phldrT="[Text]"/>
      <dgm:spPr/>
      <dgm:t>
        <a:bodyPr/>
        <a:lstStyle/>
        <a:p>
          <a:r>
            <a:rPr lang="en-GB"/>
            <a:t>Exercise: to determine the sequence and priority of the phased development of the CRI (Masterplan) using the opportuinities, urgencies and adjacencies presented.</a:t>
          </a:r>
        </a:p>
      </dgm:t>
    </dgm:pt>
    <dgm:pt modelId="{7AC204C1-6EEF-4E2A-9122-DB0CA37ED576}" type="parTrans" cxnId="{6A915018-EE45-4890-B8D4-FD7D36592470}">
      <dgm:prSet/>
      <dgm:spPr/>
    </dgm:pt>
    <dgm:pt modelId="{1E5A4DF3-74E0-42C9-BD7C-481C79AB5BE7}" type="sibTrans" cxnId="{6A915018-EE45-4890-B8D4-FD7D36592470}">
      <dgm:prSet/>
      <dgm:spPr/>
    </dgm:pt>
    <dgm:pt modelId="{864759BA-4FBD-40ED-82AE-5CCE21D43D15}">
      <dgm:prSet phldrT="[Text]"/>
      <dgm:spPr>
        <a:solidFill>
          <a:srgbClr val="FFFF00"/>
        </a:solidFill>
      </dgm:spPr>
      <dgm:t>
        <a:bodyPr/>
        <a:lstStyle/>
        <a:p>
          <a:endParaRPr lang="en-GB"/>
        </a:p>
      </dgm:t>
    </dgm:pt>
    <dgm:pt modelId="{44AB7C8A-01A7-4079-876A-5A57D92B0F1E}" type="parTrans" cxnId="{7DA7F0D9-0CBB-4F4A-8113-A3C6A3D8C0F1}">
      <dgm:prSet/>
      <dgm:spPr/>
    </dgm:pt>
    <dgm:pt modelId="{6E666F17-BB67-4274-AECD-D880F1EC4E2C}" type="sibTrans" cxnId="{7DA7F0D9-0CBB-4F4A-8113-A3C6A3D8C0F1}">
      <dgm:prSet/>
      <dgm:spPr/>
    </dgm:pt>
    <dgm:pt modelId="{B679638B-5890-4B74-AF3F-86EC1F3927DD}">
      <dgm:prSet phldrT="[Text]"/>
      <dgm:spPr/>
      <dgm:t>
        <a:bodyPr/>
        <a:lstStyle/>
        <a:p>
          <a:r>
            <a:rPr lang="en-GB"/>
            <a:t>Welsh Government to decide the appropriate business case format to support the capital investment requests</a:t>
          </a:r>
        </a:p>
      </dgm:t>
    </dgm:pt>
    <dgm:pt modelId="{70C8DC42-C094-4045-B80B-5ACB02B2F983}" type="parTrans" cxnId="{CD9F65B5-F6F5-4E1D-AEEE-A02446AFA5CE}">
      <dgm:prSet/>
      <dgm:spPr/>
    </dgm:pt>
    <dgm:pt modelId="{25C49088-075A-4B07-B4B6-7788B980DEB4}" type="sibTrans" cxnId="{CD9F65B5-F6F5-4E1D-AEEE-A02446AFA5CE}">
      <dgm:prSet/>
      <dgm:spPr/>
    </dgm:pt>
    <dgm:pt modelId="{328AE487-E758-46C3-984F-2F1AAFE04A7B}">
      <dgm:prSet phldrT="[Text]"/>
      <dgm:spPr>
        <a:solidFill>
          <a:srgbClr val="FFC000"/>
        </a:solidFill>
      </dgm:spPr>
      <dgm:t>
        <a:bodyPr/>
        <a:lstStyle/>
        <a:p>
          <a:endParaRPr lang="en-GB"/>
        </a:p>
      </dgm:t>
    </dgm:pt>
    <dgm:pt modelId="{6357AC14-1294-41C0-BEEE-C5C06EF807DF}" type="parTrans" cxnId="{5241DF74-FF22-4109-AC60-4918765735D2}">
      <dgm:prSet/>
      <dgm:spPr/>
    </dgm:pt>
    <dgm:pt modelId="{91F6913C-6858-4AB5-A5E8-E44612E76BBE}" type="sibTrans" cxnId="{5241DF74-FF22-4109-AC60-4918765735D2}">
      <dgm:prSet/>
      <dgm:spPr/>
    </dgm:pt>
    <dgm:pt modelId="{03B84B64-5AF5-4658-B09F-2AA38236163D}" type="pres">
      <dgm:prSet presAssocID="{CA0467A9-9AAB-4A70-AACB-F1E6AE0A9D7A}" presName="linearFlow" presStyleCnt="0">
        <dgm:presLayoutVars>
          <dgm:dir/>
          <dgm:animLvl val="lvl"/>
          <dgm:resizeHandles val="exact"/>
        </dgm:presLayoutVars>
      </dgm:prSet>
      <dgm:spPr/>
      <dgm:t>
        <a:bodyPr/>
        <a:lstStyle/>
        <a:p>
          <a:endParaRPr lang="en-GB"/>
        </a:p>
      </dgm:t>
    </dgm:pt>
    <dgm:pt modelId="{0577E980-1405-45CD-97AA-D75567C25C54}" type="pres">
      <dgm:prSet presAssocID="{6640288C-18A8-466B-86A8-5040EBEB0B82}" presName="composite" presStyleCnt="0"/>
      <dgm:spPr/>
    </dgm:pt>
    <dgm:pt modelId="{91974ED5-DD7B-4917-85AA-224D9D64FF8F}" type="pres">
      <dgm:prSet presAssocID="{6640288C-18A8-466B-86A8-5040EBEB0B82}" presName="parentText" presStyleLbl="alignNode1" presStyleIdx="0" presStyleCnt="5">
        <dgm:presLayoutVars>
          <dgm:chMax val="1"/>
          <dgm:bulletEnabled val="1"/>
        </dgm:presLayoutVars>
      </dgm:prSet>
      <dgm:spPr/>
      <dgm:t>
        <a:bodyPr/>
        <a:lstStyle/>
        <a:p>
          <a:endParaRPr lang="en-GB"/>
        </a:p>
      </dgm:t>
    </dgm:pt>
    <dgm:pt modelId="{9A369495-9411-47EC-8C8C-261C7148446E}" type="pres">
      <dgm:prSet presAssocID="{6640288C-18A8-466B-86A8-5040EBEB0B82}" presName="descendantText" presStyleLbl="alignAcc1" presStyleIdx="0" presStyleCnt="5">
        <dgm:presLayoutVars>
          <dgm:bulletEnabled val="1"/>
        </dgm:presLayoutVars>
      </dgm:prSet>
      <dgm:spPr/>
      <dgm:t>
        <a:bodyPr/>
        <a:lstStyle/>
        <a:p>
          <a:endParaRPr lang="en-GB"/>
        </a:p>
      </dgm:t>
    </dgm:pt>
    <dgm:pt modelId="{E352E156-074C-4461-84EA-1C730E500BDE}" type="pres">
      <dgm:prSet presAssocID="{E4591884-782C-4C82-A3AF-E2E506B81793}" presName="sp" presStyleCnt="0"/>
      <dgm:spPr/>
    </dgm:pt>
    <dgm:pt modelId="{3DC49959-48FA-46F3-9402-7A5DAA9B5640}" type="pres">
      <dgm:prSet presAssocID="{D0021727-A91D-4197-960C-0B25028AA547}" presName="composite" presStyleCnt="0"/>
      <dgm:spPr/>
    </dgm:pt>
    <dgm:pt modelId="{0E3D201C-5D39-4B81-B54F-3C4FFE016585}" type="pres">
      <dgm:prSet presAssocID="{D0021727-A91D-4197-960C-0B25028AA547}" presName="parentText" presStyleLbl="alignNode1" presStyleIdx="1" presStyleCnt="5">
        <dgm:presLayoutVars>
          <dgm:chMax val="1"/>
          <dgm:bulletEnabled val="1"/>
        </dgm:presLayoutVars>
      </dgm:prSet>
      <dgm:spPr/>
      <dgm:t>
        <a:bodyPr/>
        <a:lstStyle/>
        <a:p>
          <a:endParaRPr lang="en-GB"/>
        </a:p>
      </dgm:t>
    </dgm:pt>
    <dgm:pt modelId="{AD5B5F59-8AEA-4670-92A1-EAEEDCB986DA}" type="pres">
      <dgm:prSet presAssocID="{D0021727-A91D-4197-960C-0B25028AA547}" presName="descendantText" presStyleLbl="alignAcc1" presStyleIdx="1" presStyleCnt="5">
        <dgm:presLayoutVars>
          <dgm:bulletEnabled val="1"/>
        </dgm:presLayoutVars>
      </dgm:prSet>
      <dgm:spPr/>
      <dgm:t>
        <a:bodyPr/>
        <a:lstStyle/>
        <a:p>
          <a:endParaRPr lang="en-GB"/>
        </a:p>
      </dgm:t>
    </dgm:pt>
    <dgm:pt modelId="{EE98D006-14FD-45C9-AD55-EC987D42CC07}" type="pres">
      <dgm:prSet presAssocID="{C149C21E-04A2-43C2-AE46-5D1B2625D1CA}" presName="sp" presStyleCnt="0"/>
      <dgm:spPr/>
    </dgm:pt>
    <dgm:pt modelId="{7BD02F88-BDA2-404F-AD20-3ECFBBCCE0BF}" type="pres">
      <dgm:prSet presAssocID="{965078B9-9886-4F50-B92F-1E69BEE6C48E}" presName="composite" presStyleCnt="0"/>
      <dgm:spPr/>
    </dgm:pt>
    <dgm:pt modelId="{092C7738-BDB5-4000-8133-45B2E8AF99DE}" type="pres">
      <dgm:prSet presAssocID="{965078B9-9886-4F50-B92F-1E69BEE6C48E}" presName="parentText" presStyleLbl="alignNode1" presStyleIdx="2" presStyleCnt="5">
        <dgm:presLayoutVars>
          <dgm:chMax val="1"/>
          <dgm:bulletEnabled val="1"/>
        </dgm:presLayoutVars>
      </dgm:prSet>
      <dgm:spPr/>
      <dgm:t>
        <a:bodyPr/>
        <a:lstStyle/>
        <a:p>
          <a:endParaRPr lang="en-GB"/>
        </a:p>
      </dgm:t>
    </dgm:pt>
    <dgm:pt modelId="{D307999D-8DAE-4E06-8671-BCEB77321F4A}" type="pres">
      <dgm:prSet presAssocID="{965078B9-9886-4F50-B92F-1E69BEE6C48E}" presName="descendantText" presStyleLbl="alignAcc1" presStyleIdx="2" presStyleCnt="5">
        <dgm:presLayoutVars>
          <dgm:bulletEnabled val="1"/>
        </dgm:presLayoutVars>
      </dgm:prSet>
      <dgm:spPr/>
      <dgm:t>
        <a:bodyPr/>
        <a:lstStyle/>
        <a:p>
          <a:endParaRPr lang="en-GB"/>
        </a:p>
      </dgm:t>
    </dgm:pt>
    <dgm:pt modelId="{4E320FA8-C8D0-4077-B13D-34DB2B92C999}" type="pres">
      <dgm:prSet presAssocID="{B13D4710-AE65-4F15-A263-B3C31B574DF0}" presName="sp" presStyleCnt="0"/>
      <dgm:spPr/>
    </dgm:pt>
    <dgm:pt modelId="{2FDA5157-F38B-4F53-AB79-787DBAF7238D}" type="pres">
      <dgm:prSet presAssocID="{864759BA-4FBD-40ED-82AE-5CCE21D43D15}" presName="composite" presStyleCnt="0"/>
      <dgm:spPr/>
    </dgm:pt>
    <dgm:pt modelId="{E92E2701-5770-45B8-A008-BF0CA2841208}" type="pres">
      <dgm:prSet presAssocID="{864759BA-4FBD-40ED-82AE-5CCE21D43D15}" presName="parentText" presStyleLbl="alignNode1" presStyleIdx="3" presStyleCnt="5">
        <dgm:presLayoutVars>
          <dgm:chMax val="1"/>
          <dgm:bulletEnabled val="1"/>
        </dgm:presLayoutVars>
      </dgm:prSet>
      <dgm:spPr/>
      <dgm:t>
        <a:bodyPr/>
        <a:lstStyle/>
        <a:p>
          <a:endParaRPr lang="en-GB"/>
        </a:p>
      </dgm:t>
    </dgm:pt>
    <dgm:pt modelId="{96A1219F-CA2F-4BEA-B725-F1E8894831FC}" type="pres">
      <dgm:prSet presAssocID="{864759BA-4FBD-40ED-82AE-5CCE21D43D15}" presName="descendantText" presStyleLbl="alignAcc1" presStyleIdx="3" presStyleCnt="5">
        <dgm:presLayoutVars>
          <dgm:bulletEnabled val="1"/>
        </dgm:presLayoutVars>
      </dgm:prSet>
      <dgm:spPr/>
      <dgm:t>
        <a:bodyPr/>
        <a:lstStyle/>
        <a:p>
          <a:endParaRPr lang="en-GB"/>
        </a:p>
      </dgm:t>
    </dgm:pt>
    <dgm:pt modelId="{C158A629-A57C-4097-9684-4439B9579312}" type="pres">
      <dgm:prSet presAssocID="{6E666F17-BB67-4274-AECD-D880F1EC4E2C}" presName="sp" presStyleCnt="0"/>
      <dgm:spPr/>
    </dgm:pt>
    <dgm:pt modelId="{69C2F72C-AD18-4636-9CCB-20B73B8A61B5}" type="pres">
      <dgm:prSet presAssocID="{328AE487-E758-46C3-984F-2F1AAFE04A7B}" presName="composite" presStyleCnt="0"/>
      <dgm:spPr/>
    </dgm:pt>
    <dgm:pt modelId="{7D94DBAE-6CB4-4F02-964A-0CCE1DC12FD4}" type="pres">
      <dgm:prSet presAssocID="{328AE487-E758-46C3-984F-2F1AAFE04A7B}" presName="parentText" presStyleLbl="alignNode1" presStyleIdx="4" presStyleCnt="5">
        <dgm:presLayoutVars>
          <dgm:chMax val="1"/>
          <dgm:bulletEnabled val="1"/>
        </dgm:presLayoutVars>
      </dgm:prSet>
      <dgm:spPr/>
      <dgm:t>
        <a:bodyPr/>
        <a:lstStyle/>
        <a:p>
          <a:endParaRPr lang="en-GB"/>
        </a:p>
      </dgm:t>
    </dgm:pt>
    <dgm:pt modelId="{C713D475-3429-4286-B592-3F0680BA0C43}" type="pres">
      <dgm:prSet presAssocID="{328AE487-E758-46C3-984F-2F1AAFE04A7B}" presName="descendantText" presStyleLbl="alignAcc1" presStyleIdx="4" presStyleCnt="5">
        <dgm:presLayoutVars>
          <dgm:bulletEnabled val="1"/>
        </dgm:presLayoutVars>
      </dgm:prSet>
      <dgm:spPr/>
      <dgm:t>
        <a:bodyPr/>
        <a:lstStyle/>
        <a:p>
          <a:endParaRPr lang="en-GB"/>
        </a:p>
      </dgm:t>
    </dgm:pt>
  </dgm:ptLst>
  <dgm:cxnLst>
    <dgm:cxn modelId="{0FCB7729-1532-4012-90C3-193818BE140A}" type="presOf" srcId="{864759BA-4FBD-40ED-82AE-5CCE21D43D15}" destId="{E92E2701-5770-45B8-A008-BF0CA2841208}" srcOrd="0" destOrd="0" presId="urn:microsoft.com/office/officeart/2005/8/layout/chevron2"/>
    <dgm:cxn modelId="{E67EF7EA-E2B0-498F-9C56-68605FA8C943}" type="presOf" srcId="{8C6D4611-FB9E-4C9A-B7EB-0A858ED11AD9}" destId="{C713D475-3429-4286-B592-3F0680BA0C43}" srcOrd="0" destOrd="0" presId="urn:microsoft.com/office/officeart/2005/8/layout/chevron2"/>
    <dgm:cxn modelId="{4050A35C-27C3-49FE-8C3D-3BC0B10BF51B}" srcId="{CA0467A9-9AAB-4A70-AACB-F1E6AE0A9D7A}" destId="{6640288C-18A8-466B-86A8-5040EBEB0B82}" srcOrd="0" destOrd="0" parTransId="{1CC7FE22-8D49-4410-9352-95F08DA38A22}" sibTransId="{E4591884-782C-4C82-A3AF-E2E506B81793}"/>
    <dgm:cxn modelId="{6A915018-EE45-4890-B8D4-FD7D36592470}" srcId="{965078B9-9886-4F50-B92F-1E69BEE6C48E}" destId="{82418BA4-E757-4556-920B-7A4CACDBF76A}" srcOrd="0" destOrd="0" parTransId="{7AC204C1-6EEF-4E2A-9122-DB0CA37ED576}" sibTransId="{1E5A4DF3-74E0-42C9-BD7C-481C79AB5BE7}"/>
    <dgm:cxn modelId="{60DE826C-D550-473A-81C6-B642E4882846}" srcId="{CA0467A9-9AAB-4A70-AACB-F1E6AE0A9D7A}" destId="{965078B9-9886-4F50-B92F-1E69BEE6C48E}" srcOrd="2" destOrd="0" parTransId="{6C50D9D8-6975-4120-A28E-25DEF3C4F4D8}" sibTransId="{B13D4710-AE65-4F15-A263-B3C31B574DF0}"/>
    <dgm:cxn modelId="{38D21E78-FDBD-4B37-94F4-A3685EFA0224}" type="presOf" srcId="{82418BA4-E757-4556-920B-7A4CACDBF76A}" destId="{D307999D-8DAE-4E06-8671-BCEB77321F4A}" srcOrd="0" destOrd="0" presId="urn:microsoft.com/office/officeart/2005/8/layout/chevron2"/>
    <dgm:cxn modelId="{26D9B220-9D34-4EC5-B8B5-76EB060F1590}" type="presOf" srcId="{965078B9-9886-4F50-B92F-1E69BEE6C48E}" destId="{092C7738-BDB5-4000-8133-45B2E8AF99DE}" srcOrd="0" destOrd="0" presId="urn:microsoft.com/office/officeart/2005/8/layout/chevron2"/>
    <dgm:cxn modelId="{37D887FF-1AB7-40E4-9967-661B6D38A61E}" srcId="{D0021727-A91D-4197-960C-0B25028AA547}" destId="{DF46CF04-27A1-4871-AD6F-E761C08C035C}" srcOrd="0" destOrd="0" parTransId="{7E993116-9E53-43FB-8DE1-527B0C78A611}" sibTransId="{D9E310BE-1E77-4069-A925-72E5AA18387F}"/>
    <dgm:cxn modelId="{F8C2FFDA-3F74-41A7-9179-D8A14854F127}" srcId="{6640288C-18A8-466B-86A8-5040EBEB0B82}" destId="{4C5DE0C5-175B-4163-895B-BE0B1700F3F7}" srcOrd="0" destOrd="0" parTransId="{BA8922D3-0A38-4374-BDA8-7E67A47FBECA}" sibTransId="{8141E5F7-A128-4A95-954D-62C542355A9B}"/>
    <dgm:cxn modelId="{571268B1-BA8D-4695-B740-C2DB9021BA53}" srcId="{CA0467A9-9AAB-4A70-AACB-F1E6AE0A9D7A}" destId="{D0021727-A91D-4197-960C-0B25028AA547}" srcOrd="1" destOrd="0" parTransId="{24695711-9105-4165-94AA-49D1518FF53C}" sibTransId="{C149C21E-04A2-43C2-AE46-5D1B2625D1CA}"/>
    <dgm:cxn modelId="{16CCB6A6-E6F3-430F-9C6D-43B305E2D927}" type="presOf" srcId="{DF46CF04-27A1-4871-AD6F-E761C08C035C}" destId="{AD5B5F59-8AEA-4670-92A1-EAEEDCB986DA}" srcOrd="0" destOrd="0" presId="urn:microsoft.com/office/officeart/2005/8/layout/chevron2"/>
    <dgm:cxn modelId="{04215760-FF9E-405B-A0A4-E76D22481761}" type="presOf" srcId="{CA0467A9-9AAB-4A70-AACB-F1E6AE0A9D7A}" destId="{03B84B64-5AF5-4658-B09F-2AA38236163D}" srcOrd="0" destOrd="0" presId="urn:microsoft.com/office/officeart/2005/8/layout/chevron2"/>
    <dgm:cxn modelId="{5241DF74-FF22-4109-AC60-4918765735D2}" srcId="{CA0467A9-9AAB-4A70-AACB-F1E6AE0A9D7A}" destId="{328AE487-E758-46C3-984F-2F1AAFE04A7B}" srcOrd="4" destOrd="0" parTransId="{6357AC14-1294-41C0-BEEE-C5C06EF807DF}" sibTransId="{91F6913C-6858-4AB5-A5E8-E44612E76BBE}"/>
    <dgm:cxn modelId="{94552214-8E2A-4DB5-98A9-A09198841FF3}" type="presOf" srcId="{6640288C-18A8-466B-86A8-5040EBEB0B82}" destId="{91974ED5-DD7B-4917-85AA-224D9D64FF8F}" srcOrd="0" destOrd="0" presId="urn:microsoft.com/office/officeart/2005/8/layout/chevron2"/>
    <dgm:cxn modelId="{70638815-3ADD-4381-B118-FAB235197275}" type="presOf" srcId="{B679638B-5890-4B74-AF3F-86EC1F3927DD}" destId="{96A1219F-CA2F-4BEA-B725-F1E8894831FC}" srcOrd="0" destOrd="0" presId="urn:microsoft.com/office/officeart/2005/8/layout/chevron2"/>
    <dgm:cxn modelId="{CD9F65B5-F6F5-4E1D-AEEE-A02446AFA5CE}" srcId="{864759BA-4FBD-40ED-82AE-5CCE21D43D15}" destId="{B679638B-5890-4B74-AF3F-86EC1F3927DD}" srcOrd="0" destOrd="0" parTransId="{70C8DC42-C094-4045-B80B-5ACB02B2F983}" sibTransId="{25C49088-075A-4B07-B4B6-7788B980DEB4}"/>
    <dgm:cxn modelId="{AE1CEF63-725C-4FEA-A11F-86A40C52D3F4}" type="presOf" srcId="{D0021727-A91D-4197-960C-0B25028AA547}" destId="{0E3D201C-5D39-4B81-B54F-3C4FFE016585}" srcOrd="0" destOrd="0" presId="urn:microsoft.com/office/officeart/2005/8/layout/chevron2"/>
    <dgm:cxn modelId="{84805684-9417-4E5A-81AE-EF05906AEEBA}" type="presOf" srcId="{328AE487-E758-46C3-984F-2F1AAFE04A7B}" destId="{7D94DBAE-6CB4-4F02-964A-0CCE1DC12FD4}" srcOrd="0" destOrd="0" presId="urn:microsoft.com/office/officeart/2005/8/layout/chevron2"/>
    <dgm:cxn modelId="{7DA7F0D9-0CBB-4F4A-8113-A3C6A3D8C0F1}" srcId="{CA0467A9-9AAB-4A70-AACB-F1E6AE0A9D7A}" destId="{864759BA-4FBD-40ED-82AE-5CCE21D43D15}" srcOrd="3" destOrd="0" parTransId="{44AB7C8A-01A7-4079-876A-5A57D92B0F1E}" sibTransId="{6E666F17-BB67-4274-AECD-D880F1EC4E2C}"/>
    <dgm:cxn modelId="{D1D1A46C-AB28-424F-8D2D-13D8A9CC73EB}" type="presOf" srcId="{4C5DE0C5-175B-4163-895B-BE0B1700F3F7}" destId="{9A369495-9411-47EC-8C8C-261C7148446E}" srcOrd="0" destOrd="0" presId="urn:microsoft.com/office/officeart/2005/8/layout/chevron2"/>
    <dgm:cxn modelId="{88A800D2-BEE0-45AB-A59F-4A039DF28868}" srcId="{328AE487-E758-46C3-984F-2F1AAFE04A7B}" destId="{8C6D4611-FB9E-4C9A-B7EB-0A858ED11AD9}" srcOrd="0" destOrd="0" parTransId="{E38A3E81-B35F-496B-B430-5F7DAB5F34B0}" sibTransId="{ECBBC11C-26EB-4822-BF12-059BCA2B2952}"/>
    <dgm:cxn modelId="{59F86DBB-F2D1-4130-976A-2C58098390B6}" type="presParOf" srcId="{03B84B64-5AF5-4658-B09F-2AA38236163D}" destId="{0577E980-1405-45CD-97AA-D75567C25C54}" srcOrd="0" destOrd="0" presId="urn:microsoft.com/office/officeart/2005/8/layout/chevron2"/>
    <dgm:cxn modelId="{E67C48E0-98EB-463B-B38F-551AFFD1FE97}" type="presParOf" srcId="{0577E980-1405-45CD-97AA-D75567C25C54}" destId="{91974ED5-DD7B-4917-85AA-224D9D64FF8F}" srcOrd="0" destOrd="0" presId="urn:microsoft.com/office/officeart/2005/8/layout/chevron2"/>
    <dgm:cxn modelId="{811EB88F-9D03-4964-AB61-FEF3AC36E48C}" type="presParOf" srcId="{0577E980-1405-45CD-97AA-D75567C25C54}" destId="{9A369495-9411-47EC-8C8C-261C7148446E}" srcOrd="1" destOrd="0" presId="urn:microsoft.com/office/officeart/2005/8/layout/chevron2"/>
    <dgm:cxn modelId="{89A593C4-C9C6-46C6-A6FE-E1B77F3004FE}" type="presParOf" srcId="{03B84B64-5AF5-4658-B09F-2AA38236163D}" destId="{E352E156-074C-4461-84EA-1C730E500BDE}" srcOrd="1" destOrd="0" presId="urn:microsoft.com/office/officeart/2005/8/layout/chevron2"/>
    <dgm:cxn modelId="{AE00151E-9623-4458-B09D-E3C71F187C0E}" type="presParOf" srcId="{03B84B64-5AF5-4658-B09F-2AA38236163D}" destId="{3DC49959-48FA-46F3-9402-7A5DAA9B5640}" srcOrd="2" destOrd="0" presId="urn:microsoft.com/office/officeart/2005/8/layout/chevron2"/>
    <dgm:cxn modelId="{B4B7984C-40B9-407D-A722-1B681C20C170}" type="presParOf" srcId="{3DC49959-48FA-46F3-9402-7A5DAA9B5640}" destId="{0E3D201C-5D39-4B81-B54F-3C4FFE016585}" srcOrd="0" destOrd="0" presId="urn:microsoft.com/office/officeart/2005/8/layout/chevron2"/>
    <dgm:cxn modelId="{DE5541FD-5E82-4808-B6BD-7D2E79EB2748}" type="presParOf" srcId="{3DC49959-48FA-46F3-9402-7A5DAA9B5640}" destId="{AD5B5F59-8AEA-4670-92A1-EAEEDCB986DA}" srcOrd="1" destOrd="0" presId="urn:microsoft.com/office/officeart/2005/8/layout/chevron2"/>
    <dgm:cxn modelId="{308DFDAF-FC95-47BE-9857-08B62A3A073F}" type="presParOf" srcId="{03B84B64-5AF5-4658-B09F-2AA38236163D}" destId="{EE98D006-14FD-45C9-AD55-EC987D42CC07}" srcOrd="3" destOrd="0" presId="urn:microsoft.com/office/officeart/2005/8/layout/chevron2"/>
    <dgm:cxn modelId="{17625F56-68F1-4F6F-960C-6A7D1C412A44}" type="presParOf" srcId="{03B84B64-5AF5-4658-B09F-2AA38236163D}" destId="{7BD02F88-BDA2-404F-AD20-3ECFBBCCE0BF}" srcOrd="4" destOrd="0" presId="urn:microsoft.com/office/officeart/2005/8/layout/chevron2"/>
    <dgm:cxn modelId="{6ECF6A7D-383D-47D4-AF6D-0B3CD53CACB5}" type="presParOf" srcId="{7BD02F88-BDA2-404F-AD20-3ECFBBCCE0BF}" destId="{092C7738-BDB5-4000-8133-45B2E8AF99DE}" srcOrd="0" destOrd="0" presId="urn:microsoft.com/office/officeart/2005/8/layout/chevron2"/>
    <dgm:cxn modelId="{8E7AFBCC-6D51-4CDE-AEE7-6A8BBE492D71}" type="presParOf" srcId="{7BD02F88-BDA2-404F-AD20-3ECFBBCCE0BF}" destId="{D307999D-8DAE-4E06-8671-BCEB77321F4A}" srcOrd="1" destOrd="0" presId="urn:microsoft.com/office/officeart/2005/8/layout/chevron2"/>
    <dgm:cxn modelId="{E8AA1EDE-1682-422A-B551-6DF8505D0680}" type="presParOf" srcId="{03B84B64-5AF5-4658-B09F-2AA38236163D}" destId="{4E320FA8-C8D0-4077-B13D-34DB2B92C999}" srcOrd="5" destOrd="0" presId="urn:microsoft.com/office/officeart/2005/8/layout/chevron2"/>
    <dgm:cxn modelId="{6067CFAA-A180-44BB-A3AA-F90CC6F66D12}" type="presParOf" srcId="{03B84B64-5AF5-4658-B09F-2AA38236163D}" destId="{2FDA5157-F38B-4F53-AB79-787DBAF7238D}" srcOrd="6" destOrd="0" presId="urn:microsoft.com/office/officeart/2005/8/layout/chevron2"/>
    <dgm:cxn modelId="{A4D3BDD5-250D-4689-A90E-A0F1E0CF5028}" type="presParOf" srcId="{2FDA5157-F38B-4F53-AB79-787DBAF7238D}" destId="{E92E2701-5770-45B8-A008-BF0CA2841208}" srcOrd="0" destOrd="0" presId="urn:microsoft.com/office/officeart/2005/8/layout/chevron2"/>
    <dgm:cxn modelId="{15EB0E1A-29AA-40A7-88DC-4C0B54461B9E}" type="presParOf" srcId="{2FDA5157-F38B-4F53-AB79-787DBAF7238D}" destId="{96A1219F-CA2F-4BEA-B725-F1E8894831FC}" srcOrd="1" destOrd="0" presId="urn:microsoft.com/office/officeart/2005/8/layout/chevron2"/>
    <dgm:cxn modelId="{53800E0C-EFF6-402E-8B80-031DFF7E1C4A}" type="presParOf" srcId="{03B84B64-5AF5-4658-B09F-2AA38236163D}" destId="{C158A629-A57C-4097-9684-4439B9579312}" srcOrd="7" destOrd="0" presId="urn:microsoft.com/office/officeart/2005/8/layout/chevron2"/>
    <dgm:cxn modelId="{35152E1B-4462-4304-B550-086CE859C745}" type="presParOf" srcId="{03B84B64-5AF5-4658-B09F-2AA38236163D}" destId="{69C2F72C-AD18-4636-9CCB-20B73B8A61B5}" srcOrd="8" destOrd="0" presId="urn:microsoft.com/office/officeart/2005/8/layout/chevron2"/>
    <dgm:cxn modelId="{A372B6E2-C5DC-4F8C-AAAA-59B01C4F7333}" type="presParOf" srcId="{69C2F72C-AD18-4636-9CCB-20B73B8A61B5}" destId="{7D94DBAE-6CB4-4F02-964A-0CCE1DC12FD4}" srcOrd="0" destOrd="0" presId="urn:microsoft.com/office/officeart/2005/8/layout/chevron2"/>
    <dgm:cxn modelId="{36FB484F-522D-4388-8BC7-965DF8EA2A24}" type="presParOf" srcId="{69C2F72C-AD18-4636-9CCB-20B73B8A61B5}" destId="{C713D475-3429-4286-B592-3F0680BA0C43}" srcOrd="1" destOrd="0" presId="urn:microsoft.com/office/officeart/2005/8/layout/chevron2"/>
  </dgm:cxnLst>
  <dgm:bg/>
  <dgm:whole/>
  <dgm:extLst>
    <a:ext uri="http://schemas.microsoft.com/office/drawing/2008/diagram">
      <dsp:dataModelExt xmlns:dsp="http://schemas.microsoft.com/office/drawing/2008/diagram" xmlns="" relId="rId3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68EC10B-7F01-4CA2-BA52-0F99E672C3F0}" type="doc">
      <dgm:prSet loTypeId="urn:microsoft.com/office/officeart/2005/8/layout/radial6" loCatId="cycle" qsTypeId="urn:microsoft.com/office/officeart/2005/8/quickstyle/simple1" qsCatId="simple" csTypeId="urn:microsoft.com/office/officeart/2005/8/colors/accent1_2" csCatId="accent1" phldr="1"/>
      <dgm:spPr/>
      <dgm:t>
        <a:bodyPr/>
        <a:lstStyle/>
        <a:p>
          <a:endParaRPr lang="en-GB"/>
        </a:p>
      </dgm:t>
    </dgm:pt>
    <dgm:pt modelId="{B6654320-B7BC-40A5-90AC-DF7CC6B92F41}">
      <dgm:prSet phldrT="[Text]"/>
      <dgm:spPr>
        <a:solidFill>
          <a:srgbClr val="7030A0"/>
        </a:solidFill>
      </dgm:spPr>
      <dgm:t>
        <a:bodyPr/>
        <a:lstStyle/>
        <a:p>
          <a:r>
            <a:rPr lang="en-GB"/>
            <a:t>Enabling teh service user to easily access teh appropriate services</a:t>
          </a:r>
        </a:p>
      </dgm:t>
    </dgm:pt>
    <dgm:pt modelId="{F2B277E4-7CA9-4554-955E-739604CAB182}" type="parTrans" cxnId="{4AFE636A-7F67-4E46-9AB5-A43C470F6C9C}">
      <dgm:prSet/>
      <dgm:spPr/>
      <dgm:t>
        <a:bodyPr/>
        <a:lstStyle/>
        <a:p>
          <a:endParaRPr lang="en-GB"/>
        </a:p>
      </dgm:t>
    </dgm:pt>
    <dgm:pt modelId="{AD3D6C45-47C5-4204-9474-D29562BB7E78}" type="sibTrans" cxnId="{4AFE636A-7F67-4E46-9AB5-A43C470F6C9C}">
      <dgm:prSet/>
      <dgm:spPr/>
      <dgm:t>
        <a:bodyPr/>
        <a:lstStyle/>
        <a:p>
          <a:endParaRPr lang="en-GB"/>
        </a:p>
      </dgm:t>
    </dgm:pt>
    <dgm:pt modelId="{A32BC070-6E4E-47D5-B4EC-03C0E724F9CE}">
      <dgm:prSet phldrT="[Text]" custT="1"/>
      <dgm:spPr>
        <a:solidFill>
          <a:srgbClr val="FF0000"/>
        </a:solidFill>
      </dgm:spPr>
      <dgm:t>
        <a:bodyPr/>
        <a:lstStyle/>
        <a:p>
          <a:r>
            <a:rPr lang="en-GB" sz="1000"/>
            <a:t>The will to work together </a:t>
          </a:r>
        </a:p>
      </dgm:t>
    </dgm:pt>
    <dgm:pt modelId="{5137A1C4-267A-40A9-8288-3BC04F4FA76F}" type="parTrans" cxnId="{4F72FC06-EE7B-4587-B784-3701508D5A15}">
      <dgm:prSet/>
      <dgm:spPr/>
      <dgm:t>
        <a:bodyPr/>
        <a:lstStyle/>
        <a:p>
          <a:endParaRPr lang="en-GB"/>
        </a:p>
      </dgm:t>
    </dgm:pt>
    <dgm:pt modelId="{7A99A075-1EA4-4A02-97F9-A0589E9D042C}" type="sibTrans" cxnId="{4F72FC06-EE7B-4587-B784-3701508D5A15}">
      <dgm:prSet/>
      <dgm:spPr/>
      <dgm:t>
        <a:bodyPr/>
        <a:lstStyle/>
        <a:p>
          <a:endParaRPr lang="en-GB"/>
        </a:p>
      </dgm:t>
    </dgm:pt>
    <dgm:pt modelId="{E05B3D99-4788-4A00-B7D9-2E426D83BD80}">
      <dgm:prSet phldrT="[Text]" custT="1"/>
      <dgm:spPr>
        <a:solidFill>
          <a:srgbClr val="FFC000"/>
        </a:solidFill>
      </dgm:spPr>
      <dgm:t>
        <a:bodyPr/>
        <a:lstStyle/>
        <a:p>
          <a:r>
            <a:rPr lang="en-GB" sz="1000"/>
            <a:t>To provide a more personalised service</a:t>
          </a:r>
        </a:p>
      </dgm:t>
    </dgm:pt>
    <dgm:pt modelId="{ED9C43A4-1F4E-4F16-AA56-04DFB838E892}" type="parTrans" cxnId="{AF66542C-100E-407D-8E6F-ED9B5208117D}">
      <dgm:prSet/>
      <dgm:spPr/>
      <dgm:t>
        <a:bodyPr/>
        <a:lstStyle/>
        <a:p>
          <a:endParaRPr lang="en-GB"/>
        </a:p>
      </dgm:t>
    </dgm:pt>
    <dgm:pt modelId="{35D4C8B5-A366-4D02-9361-4792B416EE50}" type="sibTrans" cxnId="{AF66542C-100E-407D-8E6F-ED9B5208117D}">
      <dgm:prSet/>
      <dgm:spPr/>
      <dgm:t>
        <a:bodyPr/>
        <a:lstStyle/>
        <a:p>
          <a:endParaRPr lang="en-GB"/>
        </a:p>
      </dgm:t>
    </dgm:pt>
    <dgm:pt modelId="{5AECC9D7-9F92-4690-8DE9-79B66B2F040F}">
      <dgm:prSet phldrT="[Text]"/>
      <dgm:spPr>
        <a:solidFill>
          <a:srgbClr val="FFFF00"/>
        </a:solidFill>
      </dgm:spPr>
      <dgm:t>
        <a:bodyPr/>
        <a:lstStyle/>
        <a:p>
          <a:r>
            <a:rPr lang="en-GB">
              <a:solidFill>
                <a:schemeClr val="tx2"/>
              </a:solidFill>
            </a:rPr>
            <a:t>Recognising it is possible to use existing resources more effectively</a:t>
          </a:r>
        </a:p>
      </dgm:t>
    </dgm:pt>
    <dgm:pt modelId="{A67C251A-2545-440E-A34D-6E6859DFE2E3}" type="parTrans" cxnId="{D09AE962-88D7-4FE8-8B94-DD8F144840C6}">
      <dgm:prSet/>
      <dgm:spPr/>
      <dgm:t>
        <a:bodyPr/>
        <a:lstStyle/>
        <a:p>
          <a:endParaRPr lang="en-GB"/>
        </a:p>
      </dgm:t>
    </dgm:pt>
    <dgm:pt modelId="{223C1CAB-D096-416D-9A24-5FF4F19C043D}" type="sibTrans" cxnId="{D09AE962-88D7-4FE8-8B94-DD8F144840C6}">
      <dgm:prSet/>
      <dgm:spPr/>
      <dgm:t>
        <a:bodyPr/>
        <a:lstStyle/>
        <a:p>
          <a:endParaRPr lang="en-GB"/>
        </a:p>
      </dgm:t>
    </dgm:pt>
    <dgm:pt modelId="{CA38F6AD-0797-4685-BA56-71AB1E7BFE18}">
      <dgm:prSet custT="1"/>
      <dgm:spPr>
        <a:solidFill>
          <a:srgbClr val="92D050"/>
        </a:solidFill>
      </dgm:spPr>
      <dgm:t>
        <a:bodyPr/>
        <a:lstStyle/>
        <a:p>
          <a:r>
            <a:rPr lang="en-GB" sz="800">
              <a:solidFill>
                <a:schemeClr val="tx2">
                  <a:lumMod val="75000"/>
                </a:schemeClr>
              </a:solidFill>
            </a:rPr>
            <a:t>The need for an extensive programme of works to redesign the building currently in use</a:t>
          </a:r>
        </a:p>
      </dgm:t>
    </dgm:pt>
    <dgm:pt modelId="{F6006132-D990-4BAB-90B6-CE3F30D7353B}" type="parTrans" cxnId="{60C23E06-C57E-47B6-8FE6-94AAA5F140F4}">
      <dgm:prSet/>
      <dgm:spPr/>
      <dgm:t>
        <a:bodyPr/>
        <a:lstStyle/>
        <a:p>
          <a:endParaRPr lang="en-GB"/>
        </a:p>
      </dgm:t>
    </dgm:pt>
    <dgm:pt modelId="{94389CF0-836B-4433-A6AD-AC26ABA2FC40}" type="sibTrans" cxnId="{60C23E06-C57E-47B6-8FE6-94AAA5F140F4}">
      <dgm:prSet/>
      <dgm:spPr/>
      <dgm:t>
        <a:bodyPr/>
        <a:lstStyle/>
        <a:p>
          <a:endParaRPr lang="en-GB"/>
        </a:p>
      </dgm:t>
    </dgm:pt>
    <dgm:pt modelId="{9A4F7D9C-C880-4A09-844E-106961B32DC7}">
      <dgm:prSet custT="1"/>
      <dgm:spPr/>
      <dgm:t>
        <a:bodyPr/>
        <a:lstStyle/>
        <a:p>
          <a:r>
            <a:rPr lang="en-GB" sz="1000"/>
            <a:t>To increase focus on wellbeing </a:t>
          </a:r>
        </a:p>
      </dgm:t>
    </dgm:pt>
    <dgm:pt modelId="{D4D67622-3907-4157-83AB-3237513ECEA1}" type="parTrans" cxnId="{883CED43-855B-4CBC-BEA9-C46A47536ACE}">
      <dgm:prSet/>
      <dgm:spPr/>
      <dgm:t>
        <a:bodyPr/>
        <a:lstStyle/>
        <a:p>
          <a:endParaRPr lang="en-GB"/>
        </a:p>
      </dgm:t>
    </dgm:pt>
    <dgm:pt modelId="{BCEEACE0-BBA1-4372-98B7-468B31AA82D7}" type="sibTrans" cxnId="{883CED43-855B-4CBC-BEA9-C46A47536ACE}">
      <dgm:prSet/>
      <dgm:spPr/>
      <dgm:t>
        <a:bodyPr/>
        <a:lstStyle/>
        <a:p>
          <a:endParaRPr lang="en-GB"/>
        </a:p>
      </dgm:t>
    </dgm:pt>
    <dgm:pt modelId="{30597200-24D0-47FC-AE55-384F0635771E}">
      <dgm:prSet custT="1"/>
      <dgm:spPr>
        <a:solidFill>
          <a:srgbClr val="00B050"/>
        </a:solidFill>
      </dgm:spPr>
      <dgm:t>
        <a:bodyPr/>
        <a:lstStyle/>
        <a:p>
          <a:r>
            <a:rPr lang="en-GB" sz="1000"/>
            <a:t>The need to redesign the way we provide services </a:t>
          </a:r>
        </a:p>
      </dgm:t>
    </dgm:pt>
    <dgm:pt modelId="{E3877829-3127-460E-B242-5C8B70730ECC}" type="parTrans" cxnId="{8F879F14-4E7C-4A4A-9ABC-68501AB96C78}">
      <dgm:prSet/>
      <dgm:spPr/>
      <dgm:t>
        <a:bodyPr/>
        <a:lstStyle/>
        <a:p>
          <a:endParaRPr lang="en-GB"/>
        </a:p>
      </dgm:t>
    </dgm:pt>
    <dgm:pt modelId="{9B99E800-03E7-47FA-9C64-CDA9DB8185A5}" type="sibTrans" cxnId="{8F879F14-4E7C-4A4A-9ABC-68501AB96C78}">
      <dgm:prSet/>
      <dgm:spPr/>
      <dgm:t>
        <a:bodyPr/>
        <a:lstStyle/>
        <a:p>
          <a:endParaRPr lang="en-GB"/>
        </a:p>
      </dgm:t>
    </dgm:pt>
    <dgm:pt modelId="{5DCF001D-FF6B-457D-867D-FECC1C5FAE58}" type="pres">
      <dgm:prSet presAssocID="{A68EC10B-7F01-4CA2-BA52-0F99E672C3F0}" presName="Name0" presStyleCnt="0">
        <dgm:presLayoutVars>
          <dgm:chMax val="1"/>
          <dgm:dir/>
          <dgm:animLvl val="ctr"/>
          <dgm:resizeHandles val="exact"/>
        </dgm:presLayoutVars>
      </dgm:prSet>
      <dgm:spPr/>
      <dgm:t>
        <a:bodyPr/>
        <a:lstStyle/>
        <a:p>
          <a:endParaRPr lang="en-GB"/>
        </a:p>
      </dgm:t>
    </dgm:pt>
    <dgm:pt modelId="{19F383ED-A35C-440E-BB3B-4E667B25C537}" type="pres">
      <dgm:prSet presAssocID="{B6654320-B7BC-40A5-90AC-DF7CC6B92F41}" presName="centerShape" presStyleLbl="node0" presStyleIdx="0" presStyleCnt="1"/>
      <dgm:spPr/>
      <dgm:t>
        <a:bodyPr/>
        <a:lstStyle/>
        <a:p>
          <a:endParaRPr lang="en-GB"/>
        </a:p>
      </dgm:t>
    </dgm:pt>
    <dgm:pt modelId="{26F71086-0C99-4D7B-A490-9A5B0ADE45CC}" type="pres">
      <dgm:prSet presAssocID="{A32BC070-6E4E-47D5-B4EC-03C0E724F9CE}" presName="node" presStyleLbl="node1" presStyleIdx="0" presStyleCnt="6" custScaleX="124721" custScaleY="129467">
        <dgm:presLayoutVars>
          <dgm:bulletEnabled val="1"/>
        </dgm:presLayoutVars>
      </dgm:prSet>
      <dgm:spPr/>
      <dgm:t>
        <a:bodyPr/>
        <a:lstStyle/>
        <a:p>
          <a:endParaRPr lang="en-GB"/>
        </a:p>
      </dgm:t>
    </dgm:pt>
    <dgm:pt modelId="{A367D1DD-AD63-451B-8F39-11ECD4200473}" type="pres">
      <dgm:prSet presAssocID="{A32BC070-6E4E-47D5-B4EC-03C0E724F9CE}" presName="dummy" presStyleCnt="0"/>
      <dgm:spPr/>
    </dgm:pt>
    <dgm:pt modelId="{6C807862-B96F-4B84-8075-53AB2293557C}" type="pres">
      <dgm:prSet presAssocID="{7A99A075-1EA4-4A02-97F9-A0589E9D042C}" presName="sibTrans" presStyleLbl="sibTrans2D1" presStyleIdx="0" presStyleCnt="6"/>
      <dgm:spPr/>
      <dgm:t>
        <a:bodyPr/>
        <a:lstStyle/>
        <a:p>
          <a:endParaRPr lang="en-GB"/>
        </a:p>
      </dgm:t>
    </dgm:pt>
    <dgm:pt modelId="{C9A8F570-A234-45E5-BB6D-ECB1BEEA93AA}" type="pres">
      <dgm:prSet presAssocID="{E05B3D99-4788-4A00-B7D9-2E426D83BD80}" presName="node" presStyleLbl="node1" presStyleIdx="1" presStyleCnt="6" custScaleX="138138" custScaleY="138405">
        <dgm:presLayoutVars>
          <dgm:bulletEnabled val="1"/>
        </dgm:presLayoutVars>
      </dgm:prSet>
      <dgm:spPr/>
      <dgm:t>
        <a:bodyPr/>
        <a:lstStyle/>
        <a:p>
          <a:endParaRPr lang="en-GB"/>
        </a:p>
      </dgm:t>
    </dgm:pt>
    <dgm:pt modelId="{1EF713FC-3519-4AEF-9A6F-D098535A1890}" type="pres">
      <dgm:prSet presAssocID="{E05B3D99-4788-4A00-B7D9-2E426D83BD80}" presName="dummy" presStyleCnt="0"/>
      <dgm:spPr/>
    </dgm:pt>
    <dgm:pt modelId="{B9F3F6D5-4EAB-4792-9568-EC6B104A10A2}" type="pres">
      <dgm:prSet presAssocID="{35D4C8B5-A366-4D02-9361-4792B416EE50}" presName="sibTrans" presStyleLbl="sibTrans2D1" presStyleIdx="1" presStyleCnt="6"/>
      <dgm:spPr/>
      <dgm:t>
        <a:bodyPr/>
        <a:lstStyle/>
        <a:p>
          <a:endParaRPr lang="en-GB"/>
        </a:p>
      </dgm:t>
    </dgm:pt>
    <dgm:pt modelId="{197B40BC-533B-4715-A12B-D9348A3F45F0}" type="pres">
      <dgm:prSet presAssocID="{5AECC9D7-9F92-4690-8DE9-79B66B2F040F}" presName="node" presStyleLbl="node1" presStyleIdx="2" presStyleCnt="6" custScaleX="130778" custScaleY="128140">
        <dgm:presLayoutVars>
          <dgm:bulletEnabled val="1"/>
        </dgm:presLayoutVars>
      </dgm:prSet>
      <dgm:spPr/>
      <dgm:t>
        <a:bodyPr/>
        <a:lstStyle/>
        <a:p>
          <a:endParaRPr lang="en-GB"/>
        </a:p>
      </dgm:t>
    </dgm:pt>
    <dgm:pt modelId="{258B14FB-15AD-4C9D-8642-36035FA865BF}" type="pres">
      <dgm:prSet presAssocID="{5AECC9D7-9F92-4690-8DE9-79B66B2F040F}" presName="dummy" presStyleCnt="0"/>
      <dgm:spPr/>
    </dgm:pt>
    <dgm:pt modelId="{34F2DF6E-9673-4FE2-A560-1BCDFEF3C313}" type="pres">
      <dgm:prSet presAssocID="{223C1CAB-D096-416D-9A24-5FF4F19C043D}" presName="sibTrans" presStyleLbl="sibTrans2D1" presStyleIdx="2" presStyleCnt="6"/>
      <dgm:spPr/>
      <dgm:t>
        <a:bodyPr/>
        <a:lstStyle/>
        <a:p>
          <a:endParaRPr lang="en-GB"/>
        </a:p>
      </dgm:t>
    </dgm:pt>
    <dgm:pt modelId="{A364ACC7-910B-4961-A89C-15A2C7993F43}" type="pres">
      <dgm:prSet presAssocID="{CA38F6AD-0797-4685-BA56-71AB1E7BFE18}" presName="node" presStyleLbl="node1" presStyleIdx="3" presStyleCnt="6" custScaleX="127447" custScaleY="118675">
        <dgm:presLayoutVars>
          <dgm:bulletEnabled val="1"/>
        </dgm:presLayoutVars>
      </dgm:prSet>
      <dgm:spPr/>
      <dgm:t>
        <a:bodyPr/>
        <a:lstStyle/>
        <a:p>
          <a:endParaRPr lang="en-GB"/>
        </a:p>
      </dgm:t>
    </dgm:pt>
    <dgm:pt modelId="{3EB9F7DD-37A3-46D4-93DC-2FD4BFB6FEB0}" type="pres">
      <dgm:prSet presAssocID="{CA38F6AD-0797-4685-BA56-71AB1E7BFE18}" presName="dummy" presStyleCnt="0"/>
      <dgm:spPr/>
    </dgm:pt>
    <dgm:pt modelId="{60DD218A-B520-4AB0-A46A-D29AA36DAFF1}" type="pres">
      <dgm:prSet presAssocID="{94389CF0-836B-4433-A6AD-AC26ABA2FC40}" presName="sibTrans" presStyleLbl="sibTrans2D1" presStyleIdx="3" presStyleCnt="6"/>
      <dgm:spPr/>
      <dgm:t>
        <a:bodyPr/>
        <a:lstStyle/>
        <a:p>
          <a:endParaRPr lang="en-GB"/>
        </a:p>
      </dgm:t>
    </dgm:pt>
    <dgm:pt modelId="{E0A23EAB-7460-49D8-B379-57057A0437F3}" type="pres">
      <dgm:prSet presAssocID="{30597200-24D0-47FC-AE55-384F0635771E}" presName="node" presStyleLbl="node1" presStyleIdx="4" presStyleCnt="6" custScaleX="124839" custScaleY="116752">
        <dgm:presLayoutVars>
          <dgm:bulletEnabled val="1"/>
        </dgm:presLayoutVars>
      </dgm:prSet>
      <dgm:spPr/>
      <dgm:t>
        <a:bodyPr/>
        <a:lstStyle/>
        <a:p>
          <a:endParaRPr lang="en-GB"/>
        </a:p>
      </dgm:t>
    </dgm:pt>
    <dgm:pt modelId="{E99DEC18-B449-4C2C-BA80-A144873AFCB4}" type="pres">
      <dgm:prSet presAssocID="{30597200-24D0-47FC-AE55-384F0635771E}" presName="dummy" presStyleCnt="0"/>
      <dgm:spPr/>
    </dgm:pt>
    <dgm:pt modelId="{68DAE40D-1AFC-4C43-BA06-ADDA8B3079BC}" type="pres">
      <dgm:prSet presAssocID="{9B99E800-03E7-47FA-9C64-CDA9DB8185A5}" presName="sibTrans" presStyleLbl="sibTrans2D1" presStyleIdx="4" presStyleCnt="6"/>
      <dgm:spPr/>
      <dgm:t>
        <a:bodyPr/>
        <a:lstStyle/>
        <a:p>
          <a:endParaRPr lang="en-GB"/>
        </a:p>
      </dgm:t>
    </dgm:pt>
    <dgm:pt modelId="{05EB5BBC-329D-4265-BC87-E6C425EC9A28}" type="pres">
      <dgm:prSet presAssocID="{9A4F7D9C-C880-4A09-844E-106961B32DC7}" presName="node" presStyleLbl="node1" presStyleIdx="5" presStyleCnt="6" custScaleX="124324" custScaleY="119301">
        <dgm:presLayoutVars>
          <dgm:bulletEnabled val="1"/>
        </dgm:presLayoutVars>
      </dgm:prSet>
      <dgm:spPr/>
      <dgm:t>
        <a:bodyPr/>
        <a:lstStyle/>
        <a:p>
          <a:endParaRPr lang="en-GB"/>
        </a:p>
      </dgm:t>
    </dgm:pt>
    <dgm:pt modelId="{3560955F-C1C9-4EFA-86F8-4893DC151F14}" type="pres">
      <dgm:prSet presAssocID="{9A4F7D9C-C880-4A09-844E-106961B32DC7}" presName="dummy" presStyleCnt="0"/>
      <dgm:spPr/>
    </dgm:pt>
    <dgm:pt modelId="{F40E1391-6838-4606-9920-8A408C9758FD}" type="pres">
      <dgm:prSet presAssocID="{BCEEACE0-BBA1-4372-98B7-468B31AA82D7}" presName="sibTrans" presStyleLbl="sibTrans2D1" presStyleIdx="5" presStyleCnt="6"/>
      <dgm:spPr/>
      <dgm:t>
        <a:bodyPr/>
        <a:lstStyle/>
        <a:p>
          <a:endParaRPr lang="en-GB"/>
        </a:p>
      </dgm:t>
    </dgm:pt>
  </dgm:ptLst>
  <dgm:cxnLst>
    <dgm:cxn modelId="{D09AE962-88D7-4FE8-8B94-DD8F144840C6}" srcId="{B6654320-B7BC-40A5-90AC-DF7CC6B92F41}" destId="{5AECC9D7-9F92-4690-8DE9-79B66B2F040F}" srcOrd="2" destOrd="0" parTransId="{A67C251A-2545-440E-A34D-6E6859DFE2E3}" sibTransId="{223C1CAB-D096-416D-9A24-5FF4F19C043D}"/>
    <dgm:cxn modelId="{92C838BC-6B40-4E67-AB5A-63D4F20BDB50}" type="presOf" srcId="{7A99A075-1EA4-4A02-97F9-A0589E9D042C}" destId="{6C807862-B96F-4B84-8075-53AB2293557C}" srcOrd="0" destOrd="0" presId="urn:microsoft.com/office/officeart/2005/8/layout/radial6"/>
    <dgm:cxn modelId="{86780DCA-FCB1-464C-B175-A7E7D49AD584}" type="presOf" srcId="{9A4F7D9C-C880-4A09-844E-106961B32DC7}" destId="{05EB5BBC-329D-4265-BC87-E6C425EC9A28}" srcOrd="0" destOrd="0" presId="urn:microsoft.com/office/officeart/2005/8/layout/radial6"/>
    <dgm:cxn modelId="{4AFE636A-7F67-4E46-9AB5-A43C470F6C9C}" srcId="{A68EC10B-7F01-4CA2-BA52-0F99E672C3F0}" destId="{B6654320-B7BC-40A5-90AC-DF7CC6B92F41}" srcOrd="0" destOrd="0" parTransId="{F2B277E4-7CA9-4554-955E-739604CAB182}" sibTransId="{AD3D6C45-47C5-4204-9474-D29562BB7E78}"/>
    <dgm:cxn modelId="{452189DA-20B6-472F-B417-BEF791D717FA}" type="presOf" srcId="{94389CF0-836B-4433-A6AD-AC26ABA2FC40}" destId="{60DD218A-B520-4AB0-A46A-D29AA36DAFF1}" srcOrd="0" destOrd="0" presId="urn:microsoft.com/office/officeart/2005/8/layout/radial6"/>
    <dgm:cxn modelId="{ACA38C89-AE94-4097-9F61-117473C88D78}" type="presOf" srcId="{E05B3D99-4788-4A00-B7D9-2E426D83BD80}" destId="{C9A8F570-A234-45E5-BB6D-ECB1BEEA93AA}" srcOrd="0" destOrd="0" presId="urn:microsoft.com/office/officeart/2005/8/layout/radial6"/>
    <dgm:cxn modelId="{E18D7DF6-D59E-4D58-B5E5-BD0C51D28894}" type="presOf" srcId="{A32BC070-6E4E-47D5-B4EC-03C0E724F9CE}" destId="{26F71086-0C99-4D7B-A490-9A5B0ADE45CC}" srcOrd="0" destOrd="0" presId="urn:microsoft.com/office/officeart/2005/8/layout/radial6"/>
    <dgm:cxn modelId="{8F879F14-4E7C-4A4A-9ABC-68501AB96C78}" srcId="{B6654320-B7BC-40A5-90AC-DF7CC6B92F41}" destId="{30597200-24D0-47FC-AE55-384F0635771E}" srcOrd="4" destOrd="0" parTransId="{E3877829-3127-460E-B242-5C8B70730ECC}" sibTransId="{9B99E800-03E7-47FA-9C64-CDA9DB8185A5}"/>
    <dgm:cxn modelId="{0D7C5745-286E-4A42-B5F3-6531A8837506}" type="presOf" srcId="{A68EC10B-7F01-4CA2-BA52-0F99E672C3F0}" destId="{5DCF001D-FF6B-457D-867D-FECC1C5FAE58}" srcOrd="0" destOrd="0" presId="urn:microsoft.com/office/officeart/2005/8/layout/radial6"/>
    <dgm:cxn modelId="{29425CCE-79A8-4D8E-A41A-20394DFF3FC4}" type="presOf" srcId="{35D4C8B5-A366-4D02-9361-4792B416EE50}" destId="{B9F3F6D5-4EAB-4792-9568-EC6B104A10A2}" srcOrd="0" destOrd="0" presId="urn:microsoft.com/office/officeart/2005/8/layout/radial6"/>
    <dgm:cxn modelId="{5B695D30-A876-487E-BD6E-C984D5A8D117}" type="presOf" srcId="{5AECC9D7-9F92-4690-8DE9-79B66B2F040F}" destId="{197B40BC-533B-4715-A12B-D9348A3F45F0}" srcOrd="0" destOrd="0" presId="urn:microsoft.com/office/officeart/2005/8/layout/radial6"/>
    <dgm:cxn modelId="{4F72FC06-EE7B-4587-B784-3701508D5A15}" srcId="{B6654320-B7BC-40A5-90AC-DF7CC6B92F41}" destId="{A32BC070-6E4E-47D5-B4EC-03C0E724F9CE}" srcOrd="0" destOrd="0" parTransId="{5137A1C4-267A-40A9-8288-3BC04F4FA76F}" sibTransId="{7A99A075-1EA4-4A02-97F9-A0589E9D042C}"/>
    <dgm:cxn modelId="{9C489B84-34F1-4CDC-BF1B-B71F834104C7}" type="presOf" srcId="{9B99E800-03E7-47FA-9C64-CDA9DB8185A5}" destId="{68DAE40D-1AFC-4C43-BA06-ADDA8B3079BC}" srcOrd="0" destOrd="0" presId="urn:microsoft.com/office/officeart/2005/8/layout/radial6"/>
    <dgm:cxn modelId="{8C69D66B-5568-44C6-B01C-6ACDA55F016F}" type="presOf" srcId="{223C1CAB-D096-416D-9A24-5FF4F19C043D}" destId="{34F2DF6E-9673-4FE2-A560-1BCDFEF3C313}" srcOrd="0" destOrd="0" presId="urn:microsoft.com/office/officeart/2005/8/layout/radial6"/>
    <dgm:cxn modelId="{6044379C-8AB5-4FE5-9185-0AD7EB569ACC}" type="presOf" srcId="{CA38F6AD-0797-4685-BA56-71AB1E7BFE18}" destId="{A364ACC7-910B-4961-A89C-15A2C7993F43}" srcOrd="0" destOrd="0" presId="urn:microsoft.com/office/officeart/2005/8/layout/radial6"/>
    <dgm:cxn modelId="{AF66542C-100E-407D-8E6F-ED9B5208117D}" srcId="{B6654320-B7BC-40A5-90AC-DF7CC6B92F41}" destId="{E05B3D99-4788-4A00-B7D9-2E426D83BD80}" srcOrd="1" destOrd="0" parTransId="{ED9C43A4-1F4E-4F16-AA56-04DFB838E892}" sibTransId="{35D4C8B5-A366-4D02-9361-4792B416EE50}"/>
    <dgm:cxn modelId="{883CED43-855B-4CBC-BEA9-C46A47536ACE}" srcId="{B6654320-B7BC-40A5-90AC-DF7CC6B92F41}" destId="{9A4F7D9C-C880-4A09-844E-106961B32DC7}" srcOrd="5" destOrd="0" parTransId="{D4D67622-3907-4157-83AB-3237513ECEA1}" sibTransId="{BCEEACE0-BBA1-4372-98B7-468B31AA82D7}"/>
    <dgm:cxn modelId="{60C23E06-C57E-47B6-8FE6-94AAA5F140F4}" srcId="{B6654320-B7BC-40A5-90AC-DF7CC6B92F41}" destId="{CA38F6AD-0797-4685-BA56-71AB1E7BFE18}" srcOrd="3" destOrd="0" parTransId="{F6006132-D990-4BAB-90B6-CE3F30D7353B}" sibTransId="{94389CF0-836B-4433-A6AD-AC26ABA2FC40}"/>
    <dgm:cxn modelId="{52B75B3A-274C-4C79-8F21-8380701C0E95}" type="presOf" srcId="{30597200-24D0-47FC-AE55-384F0635771E}" destId="{E0A23EAB-7460-49D8-B379-57057A0437F3}" srcOrd="0" destOrd="0" presId="urn:microsoft.com/office/officeart/2005/8/layout/radial6"/>
    <dgm:cxn modelId="{DD2A8A95-FAC5-4014-A6C9-B2FF24E3A115}" type="presOf" srcId="{B6654320-B7BC-40A5-90AC-DF7CC6B92F41}" destId="{19F383ED-A35C-440E-BB3B-4E667B25C537}" srcOrd="0" destOrd="0" presId="urn:microsoft.com/office/officeart/2005/8/layout/radial6"/>
    <dgm:cxn modelId="{8521848B-806F-461E-9878-59518AE94893}" type="presOf" srcId="{BCEEACE0-BBA1-4372-98B7-468B31AA82D7}" destId="{F40E1391-6838-4606-9920-8A408C9758FD}" srcOrd="0" destOrd="0" presId="urn:microsoft.com/office/officeart/2005/8/layout/radial6"/>
    <dgm:cxn modelId="{6B800EEF-68B2-4258-8DD6-17D668729B5D}" type="presParOf" srcId="{5DCF001D-FF6B-457D-867D-FECC1C5FAE58}" destId="{19F383ED-A35C-440E-BB3B-4E667B25C537}" srcOrd="0" destOrd="0" presId="urn:microsoft.com/office/officeart/2005/8/layout/radial6"/>
    <dgm:cxn modelId="{34B06BA1-C01E-40D2-9BCF-91D97D5727B4}" type="presParOf" srcId="{5DCF001D-FF6B-457D-867D-FECC1C5FAE58}" destId="{26F71086-0C99-4D7B-A490-9A5B0ADE45CC}" srcOrd="1" destOrd="0" presId="urn:microsoft.com/office/officeart/2005/8/layout/radial6"/>
    <dgm:cxn modelId="{299BE03B-54A1-49DB-A391-EE0390D1A404}" type="presParOf" srcId="{5DCF001D-FF6B-457D-867D-FECC1C5FAE58}" destId="{A367D1DD-AD63-451B-8F39-11ECD4200473}" srcOrd="2" destOrd="0" presId="urn:microsoft.com/office/officeart/2005/8/layout/radial6"/>
    <dgm:cxn modelId="{39415E41-06AD-4CEB-B018-CFDDEBBC4A32}" type="presParOf" srcId="{5DCF001D-FF6B-457D-867D-FECC1C5FAE58}" destId="{6C807862-B96F-4B84-8075-53AB2293557C}" srcOrd="3" destOrd="0" presId="urn:microsoft.com/office/officeart/2005/8/layout/radial6"/>
    <dgm:cxn modelId="{D467BDF5-B455-439F-86EC-BBDA274C824D}" type="presParOf" srcId="{5DCF001D-FF6B-457D-867D-FECC1C5FAE58}" destId="{C9A8F570-A234-45E5-BB6D-ECB1BEEA93AA}" srcOrd="4" destOrd="0" presId="urn:microsoft.com/office/officeart/2005/8/layout/radial6"/>
    <dgm:cxn modelId="{C85FBB56-9FC3-4B7F-AF26-9ED3C99D65A1}" type="presParOf" srcId="{5DCF001D-FF6B-457D-867D-FECC1C5FAE58}" destId="{1EF713FC-3519-4AEF-9A6F-D098535A1890}" srcOrd="5" destOrd="0" presId="urn:microsoft.com/office/officeart/2005/8/layout/radial6"/>
    <dgm:cxn modelId="{07C235F3-C623-4DEC-A25E-B49F735A4B5C}" type="presParOf" srcId="{5DCF001D-FF6B-457D-867D-FECC1C5FAE58}" destId="{B9F3F6D5-4EAB-4792-9568-EC6B104A10A2}" srcOrd="6" destOrd="0" presId="urn:microsoft.com/office/officeart/2005/8/layout/radial6"/>
    <dgm:cxn modelId="{B53C6C92-A047-4695-8B6C-3546266E762B}" type="presParOf" srcId="{5DCF001D-FF6B-457D-867D-FECC1C5FAE58}" destId="{197B40BC-533B-4715-A12B-D9348A3F45F0}" srcOrd="7" destOrd="0" presId="urn:microsoft.com/office/officeart/2005/8/layout/radial6"/>
    <dgm:cxn modelId="{9AEED799-9C7E-446F-B402-5C3DF2F22F41}" type="presParOf" srcId="{5DCF001D-FF6B-457D-867D-FECC1C5FAE58}" destId="{258B14FB-15AD-4C9D-8642-36035FA865BF}" srcOrd="8" destOrd="0" presId="urn:microsoft.com/office/officeart/2005/8/layout/radial6"/>
    <dgm:cxn modelId="{AB72E5FE-9205-4CFE-90B7-9482844C3B7F}" type="presParOf" srcId="{5DCF001D-FF6B-457D-867D-FECC1C5FAE58}" destId="{34F2DF6E-9673-4FE2-A560-1BCDFEF3C313}" srcOrd="9" destOrd="0" presId="urn:microsoft.com/office/officeart/2005/8/layout/radial6"/>
    <dgm:cxn modelId="{EF2D938C-A072-4725-83CF-06C0F7C2F173}" type="presParOf" srcId="{5DCF001D-FF6B-457D-867D-FECC1C5FAE58}" destId="{A364ACC7-910B-4961-A89C-15A2C7993F43}" srcOrd="10" destOrd="0" presId="urn:microsoft.com/office/officeart/2005/8/layout/radial6"/>
    <dgm:cxn modelId="{1C9A0EE0-10CD-4E05-B37E-5B7235931C0F}" type="presParOf" srcId="{5DCF001D-FF6B-457D-867D-FECC1C5FAE58}" destId="{3EB9F7DD-37A3-46D4-93DC-2FD4BFB6FEB0}" srcOrd="11" destOrd="0" presId="urn:microsoft.com/office/officeart/2005/8/layout/radial6"/>
    <dgm:cxn modelId="{BCB210BD-7DA1-4929-B3C5-E5F4506C1FDA}" type="presParOf" srcId="{5DCF001D-FF6B-457D-867D-FECC1C5FAE58}" destId="{60DD218A-B520-4AB0-A46A-D29AA36DAFF1}" srcOrd="12" destOrd="0" presId="urn:microsoft.com/office/officeart/2005/8/layout/radial6"/>
    <dgm:cxn modelId="{FCC1F33F-0F0C-4D37-8204-752774436E77}" type="presParOf" srcId="{5DCF001D-FF6B-457D-867D-FECC1C5FAE58}" destId="{E0A23EAB-7460-49D8-B379-57057A0437F3}" srcOrd="13" destOrd="0" presId="urn:microsoft.com/office/officeart/2005/8/layout/radial6"/>
    <dgm:cxn modelId="{59886923-7B13-4817-B2E9-E797949779EF}" type="presParOf" srcId="{5DCF001D-FF6B-457D-867D-FECC1C5FAE58}" destId="{E99DEC18-B449-4C2C-BA80-A144873AFCB4}" srcOrd="14" destOrd="0" presId="urn:microsoft.com/office/officeart/2005/8/layout/radial6"/>
    <dgm:cxn modelId="{F862949B-AA59-4CBC-98A6-C382FDDEA6F8}" type="presParOf" srcId="{5DCF001D-FF6B-457D-867D-FECC1C5FAE58}" destId="{68DAE40D-1AFC-4C43-BA06-ADDA8B3079BC}" srcOrd="15" destOrd="0" presId="urn:microsoft.com/office/officeart/2005/8/layout/radial6"/>
    <dgm:cxn modelId="{389179CF-C5CB-4293-A911-CE39DD93D267}" type="presParOf" srcId="{5DCF001D-FF6B-457D-867D-FECC1C5FAE58}" destId="{05EB5BBC-329D-4265-BC87-E6C425EC9A28}" srcOrd="16" destOrd="0" presId="urn:microsoft.com/office/officeart/2005/8/layout/radial6"/>
    <dgm:cxn modelId="{88922400-6033-4254-8A9E-D0AEF933C45E}" type="presParOf" srcId="{5DCF001D-FF6B-457D-867D-FECC1C5FAE58}" destId="{3560955F-C1C9-4EFA-86F8-4893DC151F14}" srcOrd="17" destOrd="0" presId="urn:microsoft.com/office/officeart/2005/8/layout/radial6"/>
    <dgm:cxn modelId="{D5A48303-A08B-4C4E-AA55-14353F88E946}" type="presParOf" srcId="{5DCF001D-FF6B-457D-867D-FECC1C5FAE58}" destId="{F40E1391-6838-4606-9920-8A408C9758FD}" srcOrd="18" destOrd="0" presId="urn:microsoft.com/office/officeart/2005/8/layout/radial6"/>
  </dgm:cxnLst>
  <dgm:bg/>
  <dgm:whole/>
  <dgm:extLst>
    <a:ext uri="http://schemas.microsoft.com/office/drawing/2008/diagram">
      <dsp:dataModelExt xmlns:dsp="http://schemas.microsoft.com/office/drawing/2008/diagram" xmlns="" relId="rId37"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1974ED5-DD7B-4917-85AA-224D9D64FF8F}">
      <dsp:nvSpPr>
        <dsp:cNvPr id="0" name=""/>
        <dsp:cNvSpPr/>
      </dsp:nvSpPr>
      <dsp:spPr>
        <a:xfrm rot="5400000">
          <a:off x="-110756" y="112198"/>
          <a:ext cx="738373" cy="516861"/>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endParaRPr lang="en-GB" sz="1400" kern="1200"/>
        </a:p>
      </dsp:txBody>
      <dsp:txXfrm rot="5400000">
        <a:off x="-110756" y="112198"/>
        <a:ext cx="738373" cy="516861"/>
      </dsp:txXfrm>
    </dsp:sp>
    <dsp:sp modelId="{9A369495-9411-47EC-8C8C-261C7148446E}">
      <dsp:nvSpPr>
        <dsp:cNvPr id="0" name=""/>
        <dsp:cNvSpPr/>
      </dsp:nvSpPr>
      <dsp:spPr>
        <a:xfrm rot="5400000">
          <a:off x="2761659" y="-2243355"/>
          <a:ext cx="479942" cy="4969538"/>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GB" sz="1100" kern="1200"/>
            <a:t>Recognising the previous work and taking it forward with the "local voice".</a:t>
          </a:r>
        </a:p>
      </dsp:txBody>
      <dsp:txXfrm rot="5400000">
        <a:off x="2761659" y="-2243355"/>
        <a:ext cx="479942" cy="4969538"/>
      </dsp:txXfrm>
    </dsp:sp>
    <dsp:sp modelId="{0E3D201C-5D39-4B81-B54F-3C4FFE016585}">
      <dsp:nvSpPr>
        <dsp:cNvPr id="0" name=""/>
        <dsp:cNvSpPr/>
      </dsp:nvSpPr>
      <dsp:spPr>
        <a:xfrm rot="5400000">
          <a:off x="-110756" y="726984"/>
          <a:ext cx="738373" cy="516861"/>
        </a:xfrm>
        <a:prstGeom prst="chevron">
          <a:avLst/>
        </a:prstGeom>
        <a:solidFill>
          <a:srgbClr val="00B050"/>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endParaRPr lang="en-GB" sz="1400" kern="1200"/>
        </a:p>
      </dsp:txBody>
      <dsp:txXfrm rot="5400000">
        <a:off x="-110756" y="726984"/>
        <a:ext cx="738373" cy="516861"/>
      </dsp:txXfrm>
    </dsp:sp>
    <dsp:sp modelId="{AD5B5F59-8AEA-4670-92A1-EAEEDCB986DA}">
      <dsp:nvSpPr>
        <dsp:cNvPr id="0" name=""/>
        <dsp:cNvSpPr/>
      </dsp:nvSpPr>
      <dsp:spPr>
        <a:xfrm rot="5400000">
          <a:off x="2761659" y="-1628569"/>
          <a:ext cx="479942" cy="4969538"/>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GB" sz="1100" kern="1200"/>
            <a:t>Exercise: to finalise which services are included</a:t>
          </a:r>
        </a:p>
      </dsp:txBody>
      <dsp:txXfrm rot="5400000">
        <a:off x="2761659" y="-1628569"/>
        <a:ext cx="479942" cy="4969538"/>
      </dsp:txXfrm>
    </dsp:sp>
    <dsp:sp modelId="{092C7738-BDB5-4000-8133-45B2E8AF99DE}">
      <dsp:nvSpPr>
        <dsp:cNvPr id="0" name=""/>
        <dsp:cNvSpPr/>
      </dsp:nvSpPr>
      <dsp:spPr>
        <a:xfrm rot="5400000">
          <a:off x="-110756" y="1341769"/>
          <a:ext cx="738373" cy="516861"/>
        </a:xfrm>
        <a:prstGeom prst="chevron">
          <a:avLst/>
        </a:prstGeom>
        <a:solidFill>
          <a:srgbClr val="92D050"/>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endParaRPr lang="en-GB" sz="1400" kern="1200"/>
        </a:p>
      </dsp:txBody>
      <dsp:txXfrm rot="5400000">
        <a:off x="-110756" y="1341769"/>
        <a:ext cx="738373" cy="516861"/>
      </dsp:txXfrm>
    </dsp:sp>
    <dsp:sp modelId="{D307999D-8DAE-4E06-8671-BCEB77321F4A}">
      <dsp:nvSpPr>
        <dsp:cNvPr id="0" name=""/>
        <dsp:cNvSpPr/>
      </dsp:nvSpPr>
      <dsp:spPr>
        <a:xfrm rot="5400000">
          <a:off x="2761659" y="-1013784"/>
          <a:ext cx="479942" cy="4969538"/>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GB" sz="1100" kern="1200"/>
            <a:t>Exercise: to determine the sequence and priority of the phased development of the CRI (Masterplan) using the opportuinities, urgencies and adjacencies presented.</a:t>
          </a:r>
        </a:p>
      </dsp:txBody>
      <dsp:txXfrm rot="5400000">
        <a:off x="2761659" y="-1013784"/>
        <a:ext cx="479942" cy="4969538"/>
      </dsp:txXfrm>
    </dsp:sp>
    <dsp:sp modelId="{E92E2701-5770-45B8-A008-BF0CA2841208}">
      <dsp:nvSpPr>
        <dsp:cNvPr id="0" name=""/>
        <dsp:cNvSpPr/>
      </dsp:nvSpPr>
      <dsp:spPr>
        <a:xfrm rot="5400000">
          <a:off x="-110756" y="1956554"/>
          <a:ext cx="738373" cy="516861"/>
        </a:xfrm>
        <a:prstGeom prst="chevron">
          <a:avLst/>
        </a:prstGeom>
        <a:solidFill>
          <a:srgbClr val="FFFF00"/>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endParaRPr lang="en-GB" sz="1400" kern="1200"/>
        </a:p>
      </dsp:txBody>
      <dsp:txXfrm rot="5400000">
        <a:off x="-110756" y="1956554"/>
        <a:ext cx="738373" cy="516861"/>
      </dsp:txXfrm>
    </dsp:sp>
    <dsp:sp modelId="{96A1219F-CA2F-4BEA-B725-F1E8894831FC}">
      <dsp:nvSpPr>
        <dsp:cNvPr id="0" name=""/>
        <dsp:cNvSpPr/>
      </dsp:nvSpPr>
      <dsp:spPr>
        <a:xfrm rot="5400000">
          <a:off x="2761659" y="-398999"/>
          <a:ext cx="479942" cy="4969538"/>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GB" sz="1100" kern="1200"/>
            <a:t>Welsh Government to decide the appropriate business case format to support the capital investment requests</a:t>
          </a:r>
        </a:p>
      </dsp:txBody>
      <dsp:txXfrm rot="5400000">
        <a:off x="2761659" y="-398999"/>
        <a:ext cx="479942" cy="4969538"/>
      </dsp:txXfrm>
    </dsp:sp>
    <dsp:sp modelId="{7D94DBAE-6CB4-4F02-964A-0CCE1DC12FD4}">
      <dsp:nvSpPr>
        <dsp:cNvPr id="0" name=""/>
        <dsp:cNvSpPr/>
      </dsp:nvSpPr>
      <dsp:spPr>
        <a:xfrm rot="5400000">
          <a:off x="-110756" y="2571339"/>
          <a:ext cx="738373" cy="516861"/>
        </a:xfrm>
        <a:prstGeom prst="chevron">
          <a:avLst/>
        </a:prstGeom>
        <a:solidFill>
          <a:srgbClr val="FFC000"/>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endParaRPr lang="en-GB" sz="1400" kern="1200"/>
        </a:p>
      </dsp:txBody>
      <dsp:txXfrm rot="5400000">
        <a:off x="-110756" y="2571339"/>
        <a:ext cx="738373" cy="516861"/>
      </dsp:txXfrm>
    </dsp:sp>
    <dsp:sp modelId="{C713D475-3429-4286-B592-3F0680BA0C43}">
      <dsp:nvSpPr>
        <dsp:cNvPr id="0" name=""/>
        <dsp:cNvSpPr/>
      </dsp:nvSpPr>
      <dsp:spPr>
        <a:xfrm rot="5400000">
          <a:off x="2761659" y="215785"/>
          <a:ext cx="479942" cy="4969538"/>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GB" sz="1100" kern="1200"/>
            <a:t>Develop the business cases to secure the capital funding from Welsh Government</a:t>
          </a:r>
        </a:p>
      </dsp:txBody>
      <dsp:txXfrm rot="5400000">
        <a:off x="2761659" y="215785"/>
        <a:ext cx="479942" cy="4969538"/>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40E1391-6838-4606-9920-8A408C9758FD}">
      <dsp:nvSpPr>
        <dsp:cNvPr id="0" name=""/>
        <dsp:cNvSpPr/>
      </dsp:nvSpPr>
      <dsp:spPr>
        <a:xfrm>
          <a:off x="1478238" y="381996"/>
          <a:ext cx="2478299" cy="2478299"/>
        </a:xfrm>
        <a:prstGeom prst="blockArc">
          <a:avLst>
            <a:gd name="adj1" fmla="val 12600000"/>
            <a:gd name="adj2" fmla="val 16200000"/>
            <a:gd name="adj3" fmla="val 451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8DAE40D-1AFC-4C43-BA06-ADDA8B3079BC}">
      <dsp:nvSpPr>
        <dsp:cNvPr id="0" name=""/>
        <dsp:cNvSpPr/>
      </dsp:nvSpPr>
      <dsp:spPr>
        <a:xfrm>
          <a:off x="1478238" y="381996"/>
          <a:ext cx="2478299" cy="2478299"/>
        </a:xfrm>
        <a:prstGeom prst="blockArc">
          <a:avLst>
            <a:gd name="adj1" fmla="val 9000000"/>
            <a:gd name="adj2" fmla="val 12600000"/>
            <a:gd name="adj3" fmla="val 451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0DD218A-B520-4AB0-A46A-D29AA36DAFF1}">
      <dsp:nvSpPr>
        <dsp:cNvPr id="0" name=""/>
        <dsp:cNvSpPr/>
      </dsp:nvSpPr>
      <dsp:spPr>
        <a:xfrm>
          <a:off x="1478238" y="381996"/>
          <a:ext cx="2478299" cy="2478299"/>
        </a:xfrm>
        <a:prstGeom prst="blockArc">
          <a:avLst>
            <a:gd name="adj1" fmla="val 5400000"/>
            <a:gd name="adj2" fmla="val 9000000"/>
            <a:gd name="adj3" fmla="val 451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4F2DF6E-9673-4FE2-A560-1BCDFEF3C313}">
      <dsp:nvSpPr>
        <dsp:cNvPr id="0" name=""/>
        <dsp:cNvSpPr/>
      </dsp:nvSpPr>
      <dsp:spPr>
        <a:xfrm>
          <a:off x="1478238" y="381996"/>
          <a:ext cx="2478299" cy="2478299"/>
        </a:xfrm>
        <a:prstGeom prst="blockArc">
          <a:avLst>
            <a:gd name="adj1" fmla="val 1800000"/>
            <a:gd name="adj2" fmla="val 5400000"/>
            <a:gd name="adj3" fmla="val 451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9F3F6D5-4EAB-4792-9568-EC6B104A10A2}">
      <dsp:nvSpPr>
        <dsp:cNvPr id="0" name=""/>
        <dsp:cNvSpPr/>
      </dsp:nvSpPr>
      <dsp:spPr>
        <a:xfrm>
          <a:off x="1478238" y="381996"/>
          <a:ext cx="2478299" cy="2478299"/>
        </a:xfrm>
        <a:prstGeom prst="blockArc">
          <a:avLst>
            <a:gd name="adj1" fmla="val 19800000"/>
            <a:gd name="adj2" fmla="val 1800000"/>
            <a:gd name="adj3" fmla="val 451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C807862-B96F-4B84-8075-53AB2293557C}">
      <dsp:nvSpPr>
        <dsp:cNvPr id="0" name=""/>
        <dsp:cNvSpPr/>
      </dsp:nvSpPr>
      <dsp:spPr>
        <a:xfrm>
          <a:off x="1478238" y="381996"/>
          <a:ext cx="2478299" cy="2478299"/>
        </a:xfrm>
        <a:prstGeom prst="blockArc">
          <a:avLst>
            <a:gd name="adj1" fmla="val 16200000"/>
            <a:gd name="adj2" fmla="val 19800000"/>
            <a:gd name="adj3" fmla="val 451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9F383ED-A35C-440E-BB3B-4E667B25C537}">
      <dsp:nvSpPr>
        <dsp:cNvPr id="0" name=""/>
        <dsp:cNvSpPr/>
      </dsp:nvSpPr>
      <dsp:spPr>
        <a:xfrm>
          <a:off x="2162854" y="1066612"/>
          <a:ext cx="1109067" cy="1109067"/>
        </a:xfrm>
        <a:prstGeom prst="ellipse">
          <a:avLst/>
        </a:prstGeom>
        <a:solidFill>
          <a:srgbClr val="7030A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GB" sz="900" kern="1200"/>
            <a:t>Enabling teh service user to easily access teh appropriate services</a:t>
          </a:r>
        </a:p>
      </dsp:txBody>
      <dsp:txXfrm>
        <a:off x="2162854" y="1066612"/>
        <a:ext cx="1109067" cy="1109067"/>
      </dsp:txXfrm>
    </dsp:sp>
    <dsp:sp modelId="{26F71086-0C99-4D7B-A490-9A5B0ADE45CC}">
      <dsp:nvSpPr>
        <dsp:cNvPr id="0" name=""/>
        <dsp:cNvSpPr/>
      </dsp:nvSpPr>
      <dsp:spPr>
        <a:xfrm>
          <a:off x="2233254" y="-92611"/>
          <a:ext cx="968267" cy="1005113"/>
        </a:xfrm>
        <a:prstGeom prst="ellipse">
          <a:avLst/>
        </a:prstGeom>
        <a:solidFill>
          <a:srgbClr val="FF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t>The will to work together </a:t>
          </a:r>
        </a:p>
      </dsp:txBody>
      <dsp:txXfrm>
        <a:off x="2233254" y="-92611"/>
        <a:ext cx="968267" cy="1005113"/>
      </dsp:txXfrm>
    </dsp:sp>
    <dsp:sp modelId="{C9A8F570-A234-45E5-BB6D-ECB1BEEA93AA}">
      <dsp:nvSpPr>
        <dsp:cNvPr id="0" name=""/>
        <dsp:cNvSpPr/>
      </dsp:nvSpPr>
      <dsp:spPr>
        <a:xfrm>
          <a:off x="3230104" y="478293"/>
          <a:ext cx="1072430" cy="1074503"/>
        </a:xfrm>
        <a:prstGeom prst="ellipse">
          <a:avLst/>
        </a:prstGeom>
        <a:solidFill>
          <a:srgbClr val="FFC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t>To provide a more personalised service</a:t>
          </a:r>
        </a:p>
      </dsp:txBody>
      <dsp:txXfrm>
        <a:off x="3230104" y="478293"/>
        <a:ext cx="1072430" cy="1074503"/>
      </dsp:txXfrm>
    </dsp:sp>
    <dsp:sp modelId="{197B40BC-533B-4715-A12B-D9348A3F45F0}">
      <dsp:nvSpPr>
        <dsp:cNvPr id="0" name=""/>
        <dsp:cNvSpPr/>
      </dsp:nvSpPr>
      <dsp:spPr>
        <a:xfrm>
          <a:off x="3258673" y="1729340"/>
          <a:ext cx="1015291" cy="994811"/>
        </a:xfrm>
        <a:prstGeom prst="ellipse">
          <a:avLst/>
        </a:prstGeom>
        <a:solidFill>
          <a:srgbClr val="FFFF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GB" sz="800" kern="1200">
              <a:solidFill>
                <a:schemeClr val="tx2"/>
              </a:solidFill>
            </a:rPr>
            <a:t>Recognising it is possible to use existing resources more effectively</a:t>
          </a:r>
        </a:p>
      </dsp:txBody>
      <dsp:txXfrm>
        <a:off x="3258673" y="1729340"/>
        <a:ext cx="1015291" cy="994811"/>
      </dsp:txXfrm>
    </dsp:sp>
    <dsp:sp modelId="{A364ACC7-910B-4961-A89C-15A2C7993F43}">
      <dsp:nvSpPr>
        <dsp:cNvPr id="0" name=""/>
        <dsp:cNvSpPr/>
      </dsp:nvSpPr>
      <dsp:spPr>
        <a:xfrm>
          <a:off x="2222672" y="2371681"/>
          <a:ext cx="989431" cy="921329"/>
        </a:xfrm>
        <a:prstGeom prst="ellipse">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GB" sz="800" kern="1200">
              <a:solidFill>
                <a:schemeClr val="tx2">
                  <a:lumMod val="75000"/>
                </a:schemeClr>
              </a:solidFill>
            </a:rPr>
            <a:t>The need for an extensive programme of works to redesign the building currently in use</a:t>
          </a:r>
        </a:p>
      </dsp:txBody>
      <dsp:txXfrm>
        <a:off x="2222672" y="2371681"/>
        <a:ext cx="989431" cy="921329"/>
      </dsp:txXfrm>
    </dsp:sp>
    <dsp:sp modelId="{E0A23EAB-7460-49D8-B379-57057A0437F3}">
      <dsp:nvSpPr>
        <dsp:cNvPr id="0" name=""/>
        <dsp:cNvSpPr/>
      </dsp:nvSpPr>
      <dsp:spPr>
        <a:xfrm>
          <a:off x="1183865" y="1773546"/>
          <a:ext cx="969183" cy="906400"/>
        </a:xfrm>
        <a:prstGeom prst="ellipse">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t>The need to redesign the way we provide services </a:t>
          </a:r>
        </a:p>
      </dsp:txBody>
      <dsp:txXfrm>
        <a:off x="1183865" y="1773546"/>
        <a:ext cx="969183" cy="906400"/>
      </dsp:txXfrm>
    </dsp:sp>
    <dsp:sp modelId="{05EB5BBC-329D-4265-BC87-E6C425EC9A28}">
      <dsp:nvSpPr>
        <dsp:cNvPr id="0" name=""/>
        <dsp:cNvSpPr/>
      </dsp:nvSpPr>
      <dsp:spPr>
        <a:xfrm>
          <a:off x="1185864" y="552450"/>
          <a:ext cx="965185" cy="92618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t>To increase focus on wellbeing </a:t>
          </a:r>
        </a:p>
      </dsp:txBody>
      <dsp:txXfrm>
        <a:off x="1185864" y="552450"/>
        <a:ext cx="965185" cy="926189"/>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10</Pages>
  <Words>1144</Words>
  <Characters>6526</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Cardiff &amp; Vale NHS Trust</Company>
  <LinksUpToDate>false</LinksUpToDate>
  <CharactersWithSpaces>7655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 Wilkinson (Ro083382)</dc:creator>
  <cp:lastModifiedBy>CA094897</cp:lastModifiedBy>
  <cp:revision>2</cp:revision>
  <dcterms:created xsi:type="dcterms:W3CDTF">2017-08-17T14:58:00Z</dcterms:created>
  <dcterms:modified xsi:type="dcterms:W3CDTF">2017-08-17T14:58:00Z</dcterms:modified>
</cp:coreProperties>
</file>