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28936" w14:textId="77777777" w:rsidR="0068144B" w:rsidRDefault="0068144B" w:rsidP="00065305">
      <w:pPr>
        <w:pStyle w:val="Bezodstpw"/>
        <w:rPr>
          <w:rFonts w:asciiTheme="minorHAnsi" w:hAnsiTheme="minorHAnsi"/>
        </w:rPr>
      </w:pPr>
    </w:p>
    <w:p w14:paraId="083CCB54" w14:textId="77777777" w:rsidR="00065305" w:rsidRPr="00034102" w:rsidRDefault="00065305" w:rsidP="00065305">
      <w:pPr>
        <w:pStyle w:val="Bezodstpw"/>
        <w:rPr>
          <w:rFonts w:asciiTheme="minorHAnsi" w:hAnsiTheme="minorHAnsi"/>
          <w:b/>
          <w:color w:val="44546A" w:themeColor="text2"/>
          <w:sz w:val="48"/>
          <w:szCs w:val="48"/>
        </w:rPr>
      </w:pPr>
      <w:r w:rsidRPr="00034102">
        <w:rPr>
          <w:rFonts w:asciiTheme="minorHAnsi" w:hAnsiTheme="minorHAnsi"/>
          <w:b/>
          <w:color w:val="44546A" w:themeColor="text2"/>
          <w:sz w:val="48"/>
          <w:szCs w:val="48"/>
          <w:lang w:bidi="pl-PL"/>
        </w:rPr>
        <w:t>Trudności z regulacją emocjonalną</w:t>
      </w:r>
    </w:p>
    <w:p w14:paraId="1F50FE81" w14:textId="77777777" w:rsidR="00065305" w:rsidRPr="00034102" w:rsidRDefault="00065305" w:rsidP="00065305">
      <w:pPr>
        <w:pStyle w:val="Bezodstpw"/>
        <w:rPr>
          <w:rFonts w:asciiTheme="minorHAnsi" w:eastAsia="Lato" w:hAnsiTheme="minorHAnsi" w:cs="Lato"/>
        </w:rPr>
      </w:pPr>
    </w:p>
    <w:p w14:paraId="01405C0E" w14:textId="77777777" w:rsidR="00065305" w:rsidRPr="00034102" w:rsidRDefault="00065305" w:rsidP="00065305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034102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Czym są?</w:t>
      </w:r>
    </w:p>
    <w:p w14:paraId="29D92EE3" w14:textId="77777777" w:rsidR="007D66A8" w:rsidRPr="00065305" w:rsidRDefault="007D66A8" w:rsidP="00065305">
      <w:pPr>
        <w:pStyle w:val="Bezodstpw"/>
        <w:rPr>
          <w:rFonts w:asciiTheme="minorHAnsi" w:eastAsia="Lato" w:hAnsiTheme="minorHAnsi" w:cs="Lato"/>
          <w:color w:val="666666"/>
        </w:rPr>
      </w:pPr>
    </w:p>
    <w:p w14:paraId="0BE889F8" w14:textId="5B91389E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Regulacja emocjonalna odnosi się do naszej zdolności rozumienia i zarządzania </w:t>
      </w:r>
      <w:r w:rsidR="00F81E74">
        <w:rPr>
          <w:rFonts w:asciiTheme="minorHAnsi" w:hAnsiTheme="minorHAnsi"/>
          <w:lang w:bidi="pl-PL"/>
        </w:rPr>
        <w:t>własnymi</w:t>
      </w:r>
      <w:r w:rsidRPr="00065305">
        <w:rPr>
          <w:rFonts w:asciiTheme="minorHAnsi" w:hAnsiTheme="minorHAnsi"/>
          <w:lang w:bidi="pl-PL"/>
        </w:rPr>
        <w:t xml:space="preserve"> emocjami oraz tego, jak </w:t>
      </w:r>
      <w:r w:rsidR="00F81E74">
        <w:rPr>
          <w:rFonts w:asciiTheme="minorHAnsi" w:hAnsiTheme="minorHAnsi"/>
          <w:lang w:bidi="pl-PL"/>
        </w:rPr>
        <w:t xml:space="preserve">na nie </w:t>
      </w:r>
      <w:r w:rsidRPr="00065305">
        <w:rPr>
          <w:rFonts w:asciiTheme="minorHAnsi" w:hAnsiTheme="minorHAnsi"/>
          <w:lang w:bidi="pl-PL"/>
        </w:rPr>
        <w:t>reagujemy</w:t>
      </w:r>
      <w:r w:rsidR="00F81E74">
        <w:rPr>
          <w:rFonts w:asciiTheme="minorHAnsi" w:hAnsiTheme="minorHAnsi"/>
          <w:lang w:bidi="pl-PL"/>
        </w:rPr>
        <w:t>.</w:t>
      </w:r>
      <w:r w:rsidRPr="00065305">
        <w:rPr>
          <w:rFonts w:asciiTheme="minorHAnsi" w:hAnsiTheme="minorHAnsi"/>
          <w:lang w:bidi="pl-PL"/>
        </w:rPr>
        <w:t xml:space="preserve"> Uczymy się, jak regulować nasze emocje poprzez interakcje z rodzicami, opiekunami, rówieśnikami i innymi dorosłymi (np. innymi członkami rodziny, nauczycielami).</w:t>
      </w:r>
    </w:p>
    <w:p w14:paraId="730197DA" w14:textId="77777777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1F2B7F35" w14:textId="1C590118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Początkowo dzieci są całkowicie zależne od swoich rodziców / opiekunów, którzy regulują ich emocje. Trudności z regulacją emocjonalną są typowe dla bardzo małych dzieci, ponieważ wciąż uczą się, czym są emocje i jak </w:t>
      </w:r>
      <w:r w:rsidR="00F81E74">
        <w:rPr>
          <w:rFonts w:asciiTheme="minorHAnsi" w:hAnsiTheme="minorHAnsi"/>
          <w:lang w:bidi="pl-PL"/>
        </w:rPr>
        <w:t>je</w:t>
      </w:r>
      <w:r w:rsidRPr="00065305">
        <w:rPr>
          <w:rFonts w:asciiTheme="minorHAnsi" w:hAnsiTheme="minorHAnsi"/>
          <w:lang w:bidi="pl-PL"/>
        </w:rPr>
        <w:t xml:space="preserve"> regulować. Na tym etapie rodzice i opiekunowie pełnią kluczową rolę w pomaganiu dziecku w regulowaniu</w:t>
      </w:r>
      <w:r w:rsidR="00F81E74">
        <w:rPr>
          <w:rFonts w:asciiTheme="minorHAnsi" w:hAnsiTheme="minorHAnsi"/>
          <w:lang w:bidi="pl-PL"/>
        </w:rPr>
        <w:t xml:space="preserve"> jego</w:t>
      </w:r>
      <w:r w:rsidRPr="00065305">
        <w:rPr>
          <w:rFonts w:asciiTheme="minorHAnsi" w:hAnsiTheme="minorHAnsi"/>
          <w:lang w:bidi="pl-PL"/>
        </w:rPr>
        <w:t xml:space="preserve"> emocji lub „</w:t>
      </w:r>
      <w:proofErr w:type="spellStart"/>
      <w:r w:rsidRPr="00065305">
        <w:rPr>
          <w:rFonts w:asciiTheme="minorHAnsi" w:hAnsiTheme="minorHAnsi"/>
          <w:lang w:bidi="pl-PL"/>
        </w:rPr>
        <w:t>współregul</w:t>
      </w:r>
      <w:r w:rsidR="00F81E74">
        <w:rPr>
          <w:rFonts w:asciiTheme="minorHAnsi" w:hAnsiTheme="minorHAnsi"/>
          <w:lang w:bidi="pl-PL"/>
        </w:rPr>
        <w:t>owaniu</w:t>
      </w:r>
      <w:proofErr w:type="spellEnd"/>
      <w:r w:rsidRPr="00065305">
        <w:rPr>
          <w:rFonts w:asciiTheme="minorHAnsi" w:hAnsiTheme="minorHAnsi"/>
          <w:lang w:bidi="pl-PL"/>
        </w:rPr>
        <w:t>" ich</w:t>
      </w:r>
      <w:r w:rsidR="00F81E74">
        <w:rPr>
          <w:rFonts w:asciiTheme="minorHAnsi" w:hAnsiTheme="minorHAnsi"/>
          <w:lang w:bidi="pl-PL"/>
        </w:rPr>
        <w:t xml:space="preserve"> z nim.</w:t>
      </w:r>
      <w:r w:rsidRPr="00065305">
        <w:rPr>
          <w:rFonts w:asciiTheme="minorHAnsi" w:hAnsiTheme="minorHAnsi"/>
          <w:lang w:bidi="pl-PL"/>
        </w:rPr>
        <w:t xml:space="preserve"> Powtarzające się doświadczenia, w których dorośli pomagają dziecku regulować emocje (współregulacja) pozwalają </w:t>
      </w:r>
      <w:r w:rsidR="00F81E74">
        <w:rPr>
          <w:rFonts w:asciiTheme="minorHAnsi" w:hAnsiTheme="minorHAnsi"/>
          <w:lang w:bidi="pl-PL"/>
        </w:rPr>
        <w:t>mu</w:t>
      </w:r>
      <w:r w:rsidRPr="00065305">
        <w:rPr>
          <w:rFonts w:asciiTheme="minorHAnsi" w:hAnsiTheme="minorHAnsi"/>
          <w:lang w:bidi="pl-PL"/>
        </w:rPr>
        <w:t xml:space="preserve"> zacząć rozwijać umiejętności regulowania własnych emocji.</w:t>
      </w:r>
    </w:p>
    <w:p w14:paraId="62BBD537" w14:textId="77777777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2CAB9EC0" w14:textId="458F6449" w:rsidR="007D66A8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Gdy dzieci dorastają i osiągają wiek szkoły podstawowej, zazwyczaj zaczynają rozumieć i regulować własne emocje („samoregulacja"). Jednak przez całe dzieciństwo, szczególnie doznając stresu, dzieci potrzebują pomocy osoby dorosłej, aby się </w:t>
      </w:r>
      <w:r w:rsidR="00F81E74">
        <w:rPr>
          <w:rFonts w:asciiTheme="minorHAnsi" w:hAnsiTheme="minorHAnsi"/>
          <w:lang w:bidi="pl-PL"/>
        </w:rPr>
        <w:t xml:space="preserve">emocjonalnie </w:t>
      </w:r>
      <w:r w:rsidRPr="00065305">
        <w:rPr>
          <w:rFonts w:asciiTheme="minorHAnsi" w:hAnsiTheme="minorHAnsi"/>
          <w:lang w:bidi="pl-PL"/>
        </w:rPr>
        <w:t>regulować. Dzieci, które doświadczają ważnych wydarzeń życiowych (takich jak strata) we wczesnych latach</w:t>
      </w:r>
      <w:r w:rsidR="00F81E74">
        <w:rPr>
          <w:rFonts w:asciiTheme="minorHAnsi" w:hAnsiTheme="minorHAnsi"/>
          <w:lang w:bidi="pl-PL"/>
        </w:rPr>
        <w:t xml:space="preserve"> życia</w:t>
      </w:r>
      <w:r w:rsidRPr="00065305">
        <w:rPr>
          <w:rFonts w:asciiTheme="minorHAnsi" w:hAnsiTheme="minorHAnsi"/>
          <w:lang w:bidi="pl-PL"/>
        </w:rPr>
        <w:t xml:space="preserve">, mogą mieć większe trudności z regulowaniem swoich emocji i prawdopodobnie będą potrzebować dodatkowej pomocy ze strony dorosłych, aby </w:t>
      </w:r>
      <w:proofErr w:type="spellStart"/>
      <w:r w:rsidRPr="00065305">
        <w:rPr>
          <w:rFonts w:asciiTheme="minorHAnsi" w:hAnsiTheme="minorHAnsi"/>
          <w:lang w:bidi="pl-PL"/>
        </w:rPr>
        <w:t>współregulować</w:t>
      </w:r>
      <w:proofErr w:type="spellEnd"/>
      <w:r w:rsidRPr="00065305">
        <w:rPr>
          <w:rFonts w:asciiTheme="minorHAnsi" w:hAnsiTheme="minorHAnsi"/>
          <w:lang w:bidi="pl-PL"/>
        </w:rPr>
        <w:t xml:space="preserve"> przez dłuższy czas. Dzieci, które mają dodatkowe potrzeby, takie jak zaburzenie ze spektrum autyzmu (ASD) lub zespół nadpobudliwości psychoruchowej z deficytem uwagi (ADHD), mogą również potrzebować dodatkowego wsparcia, aby </w:t>
      </w:r>
      <w:proofErr w:type="spellStart"/>
      <w:r w:rsidRPr="00065305">
        <w:rPr>
          <w:rFonts w:asciiTheme="minorHAnsi" w:hAnsiTheme="minorHAnsi"/>
          <w:lang w:bidi="pl-PL"/>
        </w:rPr>
        <w:t>współregulować</w:t>
      </w:r>
      <w:proofErr w:type="spellEnd"/>
      <w:r w:rsidR="00F81E74">
        <w:rPr>
          <w:rFonts w:asciiTheme="minorHAnsi" w:hAnsiTheme="minorHAnsi"/>
          <w:lang w:bidi="pl-PL"/>
        </w:rPr>
        <w:t xml:space="preserve"> </w:t>
      </w:r>
      <w:r w:rsidRPr="00065305">
        <w:rPr>
          <w:rFonts w:asciiTheme="minorHAnsi" w:hAnsiTheme="minorHAnsi"/>
          <w:lang w:bidi="pl-PL"/>
        </w:rPr>
        <w:t>swoje emocje.  Dzieci, które uporczywie mają bardzo intensywne reakcje emocjonalne, nie są w stanie się uspokoić lub dostosować do zmiany rutyny, mogą zmagać się z trudnościami w regulacji emocjonalnej.</w:t>
      </w:r>
    </w:p>
    <w:p w14:paraId="00FA7045" w14:textId="77777777" w:rsidR="00065305" w:rsidRPr="00065305" w:rsidRDefault="00065305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22B1AA36" w14:textId="41074E49" w:rsidR="00065305" w:rsidRPr="00F81E74" w:rsidRDefault="007D66A8" w:rsidP="00065305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bookmarkStart w:id="0" w:name="_kgeoyvxmqlb2" w:colFirst="0" w:colLast="0"/>
      <w:bookmarkEnd w:id="0"/>
      <w:r w:rsidRPr="00065305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Objawy</w:t>
      </w:r>
      <w:r w:rsidRPr="00065305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ab/>
      </w:r>
    </w:p>
    <w:p w14:paraId="352F954F" w14:textId="50532C0C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Trudności z regulacją emocjonalną mogą występować na różne sposoby.  Dzieci mające problemy z regulowaniem swoich emocji mogą:</w:t>
      </w:r>
    </w:p>
    <w:p w14:paraId="7D7FDAE7" w14:textId="6989680D" w:rsidR="007D66A8" w:rsidRPr="00065305" w:rsidRDefault="00F81E74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n</w:t>
      </w:r>
      <w:r w:rsidR="00933D0D" w:rsidRPr="00065305">
        <w:rPr>
          <w:rFonts w:asciiTheme="minorHAnsi" w:hAnsiTheme="minorHAnsi"/>
          <w:lang w:bidi="pl-PL"/>
        </w:rPr>
        <w:t>ie być w stanie się uspokoić</w:t>
      </w:r>
    </w:p>
    <w:p w14:paraId="2CFDBCA4" w14:textId="2A18D1F8" w:rsidR="007D66A8" w:rsidRPr="00065305" w:rsidRDefault="005562F9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wybuchać, gdy sprawy nie idą po ich myśli</w:t>
      </w:r>
    </w:p>
    <w:p w14:paraId="1D3AA8A3" w14:textId="09B9FB60" w:rsidR="007D66A8" w:rsidRPr="00065305" w:rsidRDefault="007D66A8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mieć nadmierną reakcj</w:t>
      </w:r>
      <w:r w:rsidR="00F81E74">
        <w:rPr>
          <w:rFonts w:asciiTheme="minorHAnsi" w:hAnsiTheme="minorHAnsi"/>
          <w:lang w:bidi="pl-PL"/>
        </w:rPr>
        <w:t>ę</w:t>
      </w:r>
      <w:r w:rsidRPr="00065305">
        <w:rPr>
          <w:rFonts w:asciiTheme="minorHAnsi" w:hAnsiTheme="minorHAnsi"/>
          <w:lang w:bidi="pl-PL"/>
        </w:rPr>
        <w:t xml:space="preserve"> na drobne trudności </w:t>
      </w:r>
    </w:p>
    <w:p w14:paraId="6E642C82" w14:textId="35BF67B5" w:rsidR="007D66A8" w:rsidRPr="00065305" w:rsidRDefault="005562F9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pokazywać agresywne zachowania (bicie, krzyczenie, rzucanie rzeczami)</w:t>
      </w:r>
    </w:p>
    <w:p w14:paraId="140C7961" w14:textId="0AFA5576" w:rsidR="007D66A8" w:rsidRPr="00065305" w:rsidRDefault="00F94B3D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uciekać</w:t>
      </w:r>
    </w:p>
    <w:p w14:paraId="3D994559" w14:textId="40AD4704" w:rsidR="007D66A8" w:rsidRPr="00065305" w:rsidRDefault="007D66A8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wycofywać się, gdy doświadczają trudnych emocji </w:t>
      </w:r>
    </w:p>
    <w:p w14:paraId="3C062945" w14:textId="528A324E" w:rsidR="007D66A8" w:rsidRPr="00065305" w:rsidRDefault="007D66A8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stawać się niezwykle płaczliwe </w:t>
      </w:r>
    </w:p>
    <w:p w14:paraId="536A0FE9" w14:textId="1AB8A99D" w:rsidR="007D66A8" w:rsidRPr="00065305" w:rsidRDefault="005562F9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być impulsywne</w:t>
      </w:r>
    </w:p>
    <w:p w14:paraId="26F1414D" w14:textId="394FA641" w:rsidR="007D66A8" w:rsidRPr="00065305" w:rsidRDefault="007D66A8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ranić się</w:t>
      </w:r>
    </w:p>
    <w:p w14:paraId="1062F0C8" w14:textId="3FA9EA9F" w:rsidR="007D66A8" w:rsidRPr="00065305" w:rsidRDefault="007D66A8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nadmiernie się ekscytować</w:t>
      </w:r>
    </w:p>
    <w:p w14:paraId="3EBBD8E9" w14:textId="749ABBE3" w:rsidR="007D66A8" w:rsidRPr="00065305" w:rsidRDefault="005562F9" w:rsidP="00065305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nie być w stanie poradzić sobie ze zmianami.</w:t>
      </w:r>
    </w:p>
    <w:p w14:paraId="7E2FF482" w14:textId="1DED1F98" w:rsidR="00887597" w:rsidRPr="006D6AB5" w:rsidRDefault="00887597" w:rsidP="00887597">
      <w:pPr>
        <w:pStyle w:val="Bezodstpw"/>
        <w:spacing w:line="276" w:lineRule="auto"/>
        <w:rPr>
          <w:rFonts w:asciiTheme="minorHAnsi" w:hAnsiTheme="minorHAnsi"/>
        </w:rPr>
      </w:pPr>
    </w:p>
    <w:p w14:paraId="16838FF1" w14:textId="77777777" w:rsidR="0098142C" w:rsidRDefault="0098142C" w:rsidP="00887597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3D03CBCE" w14:textId="77777777" w:rsidR="0098142C" w:rsidRDefault="0098142C" w:rsidP="00887597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10C4164A" w14:textId="64909118" w:rsidR="00887597" w:rsidRPr="008261B4" w:rsidRDefault="00887597" w:rsidP="00887597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8261B4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lastRenderedPageBreak/>
        <w:t>Sugestie dla rodziców i opiekunów</w:t>
      </w:r>
    </w:p>
    <w:p w14:paraId="7B2E38F6" w14:textId="77777777" w:rsidR="00887597" w:rsidRDefault="00887597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2A63B446" w14:textId="6927BFAC" w:rsidR="007D66A8" w:rsidRDefault="00583074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Jest kilka rzeczy, które rodzice i opiekunowie mogą zrobić, aby pomóc dzieciom kierować emocjami i je regulować.</w:t>
      </w:r>
    </w:p>
    <w:p w14:paraId="48F6749D" w14:textId="77777777" w:rsidR="00887597" w:rsidRPr="00065305" w:rsidRDefault="00887597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4E079F8B" w14:textId="3767A481" w:rsidR="007D66A8" w:rsidRPr="00887597" w:rsidRDefault="007D66A8" w:rsidP="00887597">
      <w:pPr>
        <w:pStyle w:val="Bezodstpw"/>
        <w:numPr>
          <w:ilvl w:val="0"/>
          <w:numId w:val="6"/>
        </w:numPr>
        <w:spacing w:line="276" w:lineRule="auto"/>
        <w:rPr>
          <w:rFonts w:asciiTheme="minorHAnsi" w:hAnsiTheme="minorHAnsi"/>
          <w:b/>
          <w:color w:val="44546A" w:themeColor="text2"/>
          <w:sz w:val="24"/>
          <w:szCs w:val="24"/>
        </w:rPr>
      </w:pPr>
      <w:r w:rsidRPr="00887597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Ucz dziec</w:t>
      </w:r>
      <w:r w:rsidR="00C7506A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ko</w:t>
      </w:r>
      <w:r w:rsidRPr="00887597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 rozpoznawa</w:t>
      </w:r>
      <w:r w:rsidR="00C7506A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ć</w:t>
      </w:r>
      <w:r w:rsidRPr="00887597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 i nazywa</w:t>
      </w:r>
      <w:r w:rsidR="00C7506A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ć</w:t>
      </w:r>
      <w:r w:rsidRPr="00887597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 swo</w:t>
      </w:r>
      <w:r w:rsidR="00C7506A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je </w:t>
      </w:r>
      <w:r w:rsidRPr="00887597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emocj</w:t>
      </w:r>
      <w:r w:rsidR="00C7506A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e</w:t>
      </w:r>
    </w:p>
    <w:p w14:paraId="7EDE7B80" w14:textId="0F9D2DBA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Aby regulować emocje, musimy najpierw zrozumieć, czym one są. Wiele dzieci z trudnościami w regulacji emocjonalnej nie potrafi odróżnić różnych emocji i często myli uczucie niepokoju z gniewem. Rozwój umiejętności emocjonalnych wymaga czasu, więc </w:t>
      </w:r>
      <w:r w:rsidR="0042237D">
        <w:rPr>
          <w:rFonts w:asciiTheme="minorHAnsi" w:hAnsiTheme="minorHAnsi"/>
          <w:lang w:bidi="pl-PL"/>
        </w:rPr>
        <w:t>należy go traktować jako</w:t>
      </w:r>
      <w:r w:rsidRPr="00065305">
        <w:rPr>
          <w:rFonts w:asciiTheme="minorHAnsi" w:hAnsiTheme="minorHAnsi"/>
          <w:lang w:bidi="pl-PL"/>
        </w:rPr>
        <w:t xml:space="preserve"> cel długoterminowy, a nie krótk</w:t>
      </w:r>
      <w:r w:rsidR="0042237D">
        <w:rPr>
          <w:rFonts w:asciiTheme="minorHAnsi" w:hAnsiTheme="minorHAnsi"/>
          <w:lang w:bidi="pl-PL"/>
        </w:rPr>
        <w:t>ą</w:t>
      </w:r>
      <w:r w:rsidRPr="00065305">
        <w:rPr>
          <w:rFonts w:asciiTheme="minorHAnsi" w:hAnsiTheme="minorHAnsi"/>
          <w:lang w:bidi="pl-PL"/>
        </w:rPr>
        <w:t xml:space="preserve"> lekcj</w:t>
      </w:r>
      <w:r w:rsidR="0042237D">
        <w:rPr>
          <w:rFonts w:asciiTheme="minorHAnsi" w:hAnsiTheme="minorHAnsi"/>
          <w:lang w:bidi="pl-PL"/>
        </w:rPr>
        <w:t>ę</w:t>
      </w:r>
      <w:r w:rsidRPr="00065305">
        <w:rPr>
          <w:rFonts w:asciiTheme="minorHAnsi" w:hAnsiTheme="minorHAnsi"/>
          <w:lang w:bidi="pl-PL"/>
        </w:rPr>
        <w:t>. Zacznij od łatwiejszych emocji, takich jak</w:t>
      </w:r>
      <w:r w:rsidR="0042237D">
        <w:rPr>
          <w:rFonts w:asciiTheme="minorHAnsi" w:hAnsiTheme="minorHAnsi"/>
          <w:lang w:bidi="pl-PL"/>
        </w:rPr>
        <w:t>:</w:t>
      </w:r>
      <w:r w:rsidRPr="00065305">
        <w:rPr>
          <w:rFonts w:asciiTheme="minorHAnsi" w:hAnsiTheme="minorHAnsi"/>
          <w:lang w:bidi="pl-PL"/>
        </w:rPr>
        <w:t xml:space="preserve"> szczęśliwy, smutny i zły, zanim przejdziesz do bardziej złożonych, takich jak</w:t>
      </w:r>
      <w:r w:rsidR="0042237D">
        <w:rPr>
          <w:rFonts w:asciiTheme="minorHAnsi" w:hAnsiTheme="minorHAnsi"/>
          <w:lang w:bidi="pl-PL"/>
        </w:rPr>
        <w:t>:</w:t>
      </w:r>
      <w:r w:rsidRPr="00065305">
        <w:rPr>
          <w:rFonts w:asciiTheme="minorHAnsi" w:hAnsiTheme="minorHAnsi"/>
          <w:lang w:bidi="pl-PL"/>
        </w:rPr>
        <w:t xml:space="preserve"> frustracja, zazdrość i wstyd. </w:t>
      </w:r>
    </w:p>
    <w:p w14:paraId="3834E0ED" w14:textId="5A8AF502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Dobrym sposobem na rozwinięcie umiejętności emocjonalnych jest nazwanie emocji, któr</w:t>
      </w:r>
      <w:r w:rsidR="0042237D">
        <w:rPr>
          <w:rFonts w:asciiTheme="minorHAnsi" w:hAnsiTheme="minorHAnsi"/>
          <w:lang w:bidi="pl-PL"/>
        </w:rPr>
        <w:t>ych</w:t>
      </w:r>
      <w:r w:rsidRPr="00065305">
        <w:rPr>
          <w:rFonts w:asciiTheme="minorHAnsi" w:hAnsiTheme="minorHAnsi"/>
          <w:lang w:bidi="pl-PL"/>
        </w:rPr>
        <w:t xml:space="preserve"> wydaje nam się, </w:t>
      </w:r>
      <w:r w:rsidR="0042237D">
        <w:rPr>
          <w:rFonts w:asciiTheme="minorHAnsi" w:hAnsiTheme="minorHAnsi"/>
          <w:lang w:bidi="pl-PL"/>
        </w:rPr>
        <w:t xml:space="preserve">że </w:t>
      </w:r>
      <w:r w:rsidRPr="00065305">
        <w:rPr>
          <w:rFonts w:asciiTheme="minorHAnsi" w:hAnsiTheme="minorHAnsi"/>
          <w:lang w:bidi="pl-PL"/>
        </w:rPr>
        <w:t>dzieci akurat doświadczają (zamiast pytać je, co czują). Pomaga im to rozwinąć język potrzebny do zrozumienia</w:t>
      </w:r>
      <w:r w:rsidR="0042237D">
        <w:rPr>
          <w:rFonts w:asciiTheme="minorHAnsi" w:hAnsiTheme="minorHAnsi"/>
          <w:lang w:bidi="pl-PL"/>
        </w:rPr>
        <w:t>,</w:t>
      </w:r>
      <w:r w:rsidRPr="00065305">
        <w:rPr>
          <w:rFonts w:asciiTheme="minorHAnsi" w:hAnsiTheme="minorHAnsi"/>
          <w:lang w:bidi="pl-PL"/>
        </w:rPr>
        <w:t xml:space="preserve"> co czują i zacząć rozpoznawać własne emocje. </w:t>
      </w:r>
    </w:p>
    <w:p w14:paraId="5FA5AEA6" w14:textId="77777777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722A0C3D" w14:textId="6BFB651C" w:rsidR="007D66A8" w:rsidRPr="00887597" w:rsidRDefault="007D66A8" w:rsidP="00887597">
      <w:pPr>
        <w:pStyle w:val="Bezodstpw"/>
        <w:numPr>
          <w:ilvl w:val="0"/>
          <w:numId w:val="6"/>
        </w:numPr>
        <w:spacing w:line="276" w:lineRule="auto"/>
        <w:rPr>
          <w:rFonts w:asciiTheme="minorHAnsi" w:hAnsiTheme="minorHAnsi"/>
          <w:b/>
          <w:color w:val="44546A" w:themeColor="text2"/>
          <w:sz w:val="24"/>
          <w:szCs w:val="24"/>
        </w:rPr>
      </w:pPr>
      <w:r w:rsidRPr="00887597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Naucz dziec</w:t>
      </w:r>
      <w:r w:rsidR="00C7506A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ko</w:t>
      </w:r>
      <w:r w:rsidRPr="00887597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 rozumieć, jak emocje wpływają na </w:t>
      </w:r>
      <w:r w:rsidR="00C7506A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ciało</w:t>
      </w:r>
    </w:p>
    <w:p w14:paraId="52247C9E" w14:textId="4331BB66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Emocje mogą wywoływać reakcje fizjologiczne</w:t>
      </w:r>
      <w:r w:rsidR="00C7506A">
        <w:rPr>
          <w:rFonts w:asciiTheme="minorHAnsi" w:hAnsiTheme="minorHAnsi"/>
          <w:lang w:bidi="pl-PL"/>
        </w:rPr>
        <w:t xml:space="preserve"> w naszym organizmie</w:t>
      </w:r>
      <w:r w:rsidRPr="00065305">
        <w:rPr>
          <w:rFonts w:asciiTheme="minorHAnsi" w:hAnsiTheme="minorHAnsi"/>
          <w:lang w:bidi="pl-PL"/>
        </w:rPr>
        <w:t xml:space="preserve">, na przykład, gdy martwimy się, możemy zauważyć, że mamy </w:t>
      </w:r>
      <w:r w:rsidR="00C7506A">
        <w:rPr>
          <w:rFonts w:asciiTheme="minorHAnsi" w:hAnsiTheme="minorHAnsi"/>
          <w:lang w:bidi="pl-PL"/>
        </w:rPr>
        <w:t>podwyższone</w:t>
      </w:r>
      <w:r w:rsidRPr="00065305">
        <w:rPr>
          <w:rFonts w:asciiTheme="minorHAnsi" w:hAnsiTheme="minorHAnsi"/>
          <w:lang w:bidi="pl-PL"/>
        </w:rPr>
        <w:t xml:space="preserve"> tętno, wysoką temperaturę ciała i pocimy się. W ramach nauki emocji zrozumienie, jak wpływają one na nasz</w:t>
      </w:r>
      <w:r w:rsidR="00C7506A">
        <w:rPr>
          <w:rFonts w:asciiTheme="minorHAnsi" w:hAnsiTheme="minorHAnsi"/>
          <w:lang w:bidi="pl-PL"/>
        </w:rPr>
        <w:t>e</w:t>
      </w:r>
      <w:r w:rsidRPr="00065305">
        <w:rPr>
          <w:rFonts w:asciiTheme="minorHAnsi" w:hAnsiTheme="minorHAnsi"/>
          <w:lang w:bidi="pl-PL"/>
        </w:rPr>
        <w:t xml:space="preserve"> ciał</w:t>
      </w:r>
      <w:r w:rsidR="00C7506A">
        <w:rPr>
          <w:rFonts w:asciiTheme="minorHAnsi" w:hAnsiTheme="minorHAnsi"/>
          <w:lang w:bidi="pl-PL"/>
        </w:rPr>
        <w:t>o</w:t>
      </w:r>
      <w:r w:rsidRPr="00065305">
        <w:rPr>
          <w:rFonts w:asciiTheme="minorHAnsi" w:hAnsiTheme="minorHAnsi"/>
          <w:lang w:bidi="pl-PL"/>
        </w:rPr>
        <w:t>, jest świetnym sposobem na nauczenie dziec</w:t>
      </w:r>
      <w:r w:rsidR="00C7506A">
        <w:rPr>
          <w:rFonts w:asciiTheme="minorHAnsi" w:hAnsiTheme="minorHAnsi"/>
          <w:lang w:bidi="pl-PL"/>
        </w:rPr>
        <w:t>ka</w:t>
      </w:r>
      <w:r w:rsidRPr="00065305">
        <w:rPr>
          <w:rFonts w:asciiTheme="minorHAnsi" w:hAnsiTheme="minorHAnsi"/>
          <w:lang w:bidi="pl-PL"/>
        </w:rPr>
        <w:t xml:space="preserve"> rozpoznawania swoich emocji, aby mogł</w:t>
      </w:r>
      <w:r w:rsidR="00C7506A">
        <w:rPr>
          <w:rFonts w:asciiTheme="minorHAnsi" w:hAnsiTheme="minorHAnsi"/>
          <w:lang w:bidi="pl-PL"/>
        </w:rPr>
        <w:t>o</w:t>
      </w:r>
      <w:r w:rsidRPr="00065305">
        <w:rPr>
          <w:rFonts w:asciiTheme="minorHAnsi" w:hAnsiTheme="minorHAnsi"/>
          <w:lang w:bidi="pl-PL"/>
        </w:rPr>
        <w:t xml:space="preserve"> następnie zacząć je regulować. </w:t>
      </w:r>
    </w:p>
    <w:p w14:paraId="5CCD87FF" w14:textId="77777777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53E7303B" w14:textId="05C2BF94" w:rsidR="007D66A8" w:rsidRPr="00887597" w:rsidRDefault="00887597" w:rsidP="00887597">
      <w:pPr>
        <w:pStyle w:val="Bezodstpw"/>
        <w:numPr>
          <w:ilvl w:val="0"/>
          <w:numId w:val="6"/>
        </w:numPr>
        <w:spacing w:line="276" w:lineRule="auto"/>
        <w:rPr>
          <w:rFonts w:asciiTheme="minorHAnsi" w:hAnsiTheme="minorHAnsi"/>
          <w:b/>
          <w:color w:val="44546A" w:themeColor="text2"/>
          <w:sz w:val="24"/>
          <w:szCs w:val="24"/>
        </w:rPr>
      </w:pPr>
      <w:r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Znajdź alternatywne sposoby wyrażania i regulowania emocji </w:t>
      </w:r>
    </w:p>
    <w:p w14:paraId="7648DD25" w14:textId="7550660B" w:rsidR="007D66A8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Gdy dzieci zaczną rozumieć swoje emocje i to, jak mogą wpływać na </w:t>
      </w:r>
      <w:r w:rsidR="00C7506A">
        <w:rPr>
          <w:rFonts w:asciiTheme="minorHAnsi" w:hAnsiTheme="minorHAnsi"/>
          <w:lang w:bidi="pl-PL"/>
        </w:rPr>
        <w:t>ciało</w:t>
      </w:r>
      <w:r w:rsidRPr="00065305">
        <w:rPr>
          <w:rFonts w:asciiTheme="minorHAnsi" w:hAnsiTheme="minorHAnsi"/>
          <w:lang w:bidi="pl-PL"/>
        </w:rPr>
        <w:t>, możemy zacząć wspierać je w wypracowywaniu alternatywnych sposobów radzenia sobie z intensywnymi uczuciami</w:t>
      </w:r>
      <w:r w:rsidR="00C7506A">
        <w:rPr>
          <w:rFonts w:asciiTheme="minorHAnsi" w:hAnsiTheme="minorHAnsi"/>
          <w:lang w:bidi="pl-PL"/>
        </w:rPr>
        <w:t>;</w:t>
      </w:r>
    </w:p>
    <w:p w14:paraId="1B3C4046" w14:textId="77777777" w:rsidR="00887597" w:rsidRPr="00065305" w:rsidRDefault="00887597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6458DC82" w14:textId="2DCBCA03" w:rsidR="007D66A8" w:rsidRPr="00887597" w:rsidRDefault="007D66A8" w:rsidP="00887597">
      <w:pPr>
        <w:pStyle w:val="Bezodstpw"/>
        <w:numPr>
          <w:ilvl w:val="0"/>
          <w:numId w:val="7"/>
        </w:numPr>
        <w:spacing w:line="276" w:lineRule="auto"/>
        <w:rPr>
          <w:rFonts w:asciiTheme="minorHAnsi" w:hAnsiTheme="minorHAnsi"/>
          <w:b/>
          <w:color w:val="44546A" w:themeColor="text2"/>
        </w:rPr>
      </w:pPr>
      <w:r w:rsidRPr="00887597">
        <w:rPr>
          <w:rFonts w:asciiTheme="minorHAnsi" w:hAnsiTheme="minorHAnsi"/>
          <w:b/>
          <w:color w:val="44546A" w:themeColor="text2"/>
          <w:lang w:bidi="pl-PL"/>
        </w:rPr>
        <w:t>Współregulacja</w:t>
      </w:r>
    </w:p>
    <w:p w14:paraId="40106209" w14:textId="6D3A8042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Dzieci muszą być najpierw zależne, zanim będą mogły być niezależne. </w:t>
      </w:r>
      <w:r w:rsidR="00C7506A">
        <w:rPr>
          <w:rFonts w:asciiTheme="minorHAnsi" w:hAnsiTheme="minorHAnsi"/>
          <w:lang w:bidi="pl-PL"/>
        </w:rPr>
        <w:t xml:space="preserve"> Początkowo </w:t>
      </w:r>
      <w:r w:rsidRPr="00065305">
        <w:rPr>
          <w:rFonts w:asciiTheme="minorHAnsi" w:hAnsiTheme="minorHAnsi"/>
          <w:lang w:bidi="pl-PL"/>
        </w:rPr>
        <w:t>mus</w:t>
      </w:r>
      <w:r w:rsidR="00C7506A">
        <w:rPr>
          <w:rFonts w:asciiTheme="minorHAnsi" w:hAnsiTheme="minorHAnsi"/>
          <w:lang w:bidi="pl-PL"/>
        </w:rPr>
        <w:t>zą</w:t>
      </w:r>
      <w:r w:rsidRPr="00065305">
        <w:rPr>
          <w:rFonts w:asciiTheme="minorHAnsi" w:hAnsiTheme="minorHAnsi"/>
          <w:lang w:bidi="pl-PL"/>
        </w:rPr>
        <w:t xml:space="preserve"> „pożycz</w:t>
      </w:r>
      <w:r w:rsidR="00C7506A">
        <w:rPr>
          <w:rFonts w:asciiTheme="minorHAnsi" w:hAnsiTheme="minorHAnsi"/>
          <w:lang w:bidi="pl-PL"/>
        </w:rPr>
        <w:t>a</w:t>
      </w:r>
      <w:r w:rsidRPr="00065305">
        <w:rPr>
          <w:rFonts w:asciiTheme="minorHAnsi" w:hAnsiTheme="minorHAnsi"/>
          <w:lang w:bidi="pl-PL"/>
        </w:rPr>
        <w:t xml:space="preserve">ć" sposoby regulacji od osoby dorosłej, która dobrze reguluje swój własny stan emocjonalny, zanim będą w stanie same się regulować.  </w:t>
      </w:r>
    </w:p>
    <w:p w14:paraId="4F8DC1F2" w14:textId="5786D34E" w:rsidR="007D66A8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Stosowanie podejścia PACE (zabawa, akceptacja, ciekawość i empatia) może pomóc we </w:t>
      </w:r>
      <w:proofErr w:type="spellStart"/>
      <w:r w:rsidRPr="00065305">
        <w:rPr>
          <w:rFonts w:asciiTheme="minorHAnsi" w:hAnsiTheme="minorHAnsi"/>
          <w:lang w:bidi="pl-PL"/>
        </w:rPr>
        <w:t>współregulacji</w:t>
      </w:r>
      <w:proofErr w:type="spellEnd"/>
      <w:r w:rsidR="00C7506A">
        <w:rPr>
          <w:rFonts w:asciiTheme="minorHAnsi" w:hAnsiTheme="minorHAnsi"/>
          <w:lang w:bidi="pl-PL"/>
        </w:rPr>
        <w:t xml:space="preserve"> emocjonalnej</w:t>
      </w:r>
      <w:r w:rsidRPr="00065305">
        <w:rPr>
          <w:rFonts w:asciiTheme="minorHAnsi" w:hAnsiTheme="minorHAnsi"/>
          <w:lang w:bidi="pl-PL"/>
        </w:rPr>
        <w:t xml:space="preserve"> dziecka. Bądź ciekawy/-a doświadczenia dziecka („</w:t>
      </w:r>
      <w:r w:rsidRPr="00065305">
        <w:rPr>
          <w:rFonts w:asciiTheme="minorHAnsi" w:hAnsiTheme="minorHAnsi"/>
          <w:i/>
          <w:lang w:bidi="pl-PL"/>
        </w:rPr>
        <w:t xml:space="preserve">Zastanawiam się, czy powodem, dla którego jesteś </w:t>
      </w:r>
      <w:r w:rsidRPr="00065305">
        <w:rPr>
          <w:rFonts w:asciiTheme="minorHAnsi" w:hAnsiTheme="minorHAnsi"/>
          <w:lang w:bidi="pl-PL"/>
        </w:rPr>
        <w:t>tak niezadowolony, jest to, że chcesz dalej grać"), zaakceptuj i wczuj się w to, jak może się czuć („</w:t>
      </w:r>
      <w:r w:rsidRPr="00065305">
        <w:rPr>
          <w:rFonts w:asciiTheme="minorHAnsi" w:hAnsiTheme="minorHAnsi"/>
          <w:i/>
          <w:lang w:bidi="pl-PL"/>
        </w:rPr>
        <w:t>Nie chcesz dziś iść na zakupy, to takie trudne, gdy musimy robić rzeczy, których nie chcemy"</w:t>
      </w:r>
      <w:r w:rsidR="00C7506A">
        <w:rPr>
          <w:rFonts w:asciiTheme="minorHAnsi" w:hAnsiTheme="minorHAnsi"/>
          <w:i/>
          <w:lang w:bidi="pl-PL"/>
        </w:rPr>
        <w:t>.</w:t>
      </w:r>
      <w:r w:rsidRPr="00065305">
        <w:rPr>
          <w:rFonts w:asciiTheme="minorHAnsi" w:hAnsiTheme="minorHAnsi"/>
          <w:lang w:bidi="pl-PL"/>
        </w:rPr>
        <w:t xml:space="preserve">) i użyj zabawy, aby pomóc dziecku się regulować. </w:t>
      </w:r>
    </w:p>
    <w:p w14:paraId="793CE770" w14:textId="77777777" w:rsidR="00887597" w:rsidRPr="00065305" w:rsidRDefault="00887597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4619F31B" w14:textId="5C29DDC2" w:rsidR="00FE4FF0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Poniżej znajduje się kilka zabawnych czynności, które rodzice mogą wykonywać z dzie</w:t>
      </w:r>
      <w:r w:rsidR="00C7506A">
        <w:rPr>
          <w:rFonts w:asciiTheme="minorHAnsi" w:hAnsiTheme="minorHAnsi"/>
          <w:lang w:bidi="pl-PL"/>
        </w:rPr>
        <w:t>ckiem</w:t>
      </w:r>
      <w:r w:rsidRPr="00065305">
        <w:rPr>
          <w:rFonts w:asciiTheme="minorHAnsi" w:hAnsiTheme="minorHAnsi"/>
          <w:lang w:bidi="pl-PL"/>
        </w:rPr>
        <w:t xml:space="preserve">, aby pomóc </w:t>
      </w:r>
      <w:r w:rsidR="00C7506A">
        <w:rPr>
          <w:rFonts w:asciiTheme="minorHAnsi" w:hAnsiTheme="minorHAnsi"/>
          <w:lang w:bidi="pl-PL"/>
        </w:rPr>
        <w:t>mu</w:t>
      </w:r>
      <w:r w:rsidRPr="00065305">
        <w:rPr>
          <w:rFonts w:asciiTheme="minorHAnsi" w:hAnsiTheme="minorHAnsi"/>
          <w:lang w:bidi="pl-PL"/>
        </w:rPr>
        <w:t xml:space="preserve"> regulować emocje. </w:t>
      </w:r>
    </w:p>
    <w:p w14:paraId="1C1496AF" w14:textId="36C66621" w:rsidR="000477CF" w:rsidRPr="00065305" w:rsidRDefault="00887597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 w:rsidRPr="00887597">
        <w:rPr>
          <w:rFonts w:asciiTheme="minorHAnsi" w:hAnsiTheme="minorHAnsi"/>
          <w:b/>
          <w:lang w:bidi="pl-PL"/>
        </w:rPr>
        <w:t xml:space="preserve">5,4,3,2,1, </w:t>
      </w:r>
      <w:r w:rsidR="00C7506A">
        <w:rPr>
          <w:rFonts w:asciiTheme="minorHAnsi" w:hAnsiTheme="minorHAnsi"/>
          <w:b/>
          <w:lang w:bidi="pl-PL"/>
        </w:rPr>
        <w:t>ć</w:t>
      </w:r>
      <w:r w:rsidRPr="00887597">
        <w:rPr>
          <w:rFonts w:asciiTheme="minorHAnsi" w:hAnsiTheme="minorHAnsi"/>
          <w:b/>
          <w:lang w:bidi="pl-PL"/>
        </w:rPr>
        <w:t>wiczenie wprowadzające:</w:t>
      </w:r>
      <w:r w:rsidRPr="00887597">
        <w:rPr>
          <w:rFonts w:asciiTheme="minorHAnsi" w:hAnsiTheme="minorHAnsi"/>
          <w:lang w:bidi="pl-PL"/>
        </w:rPr>
        <w:t xml:space="preserve"> poproś dziecko, aby zauważyło: 5 rzeczy, które widzisz, 4 rzeczy, których możesz dotknąć, 3 rzeczy, które słyszysz, 2 rzeczy, które możesz powąchać i 1 rzecz, któr</w:t>
      </w:r>
      <w:r w:rsidR="00C7506A">
        <w:rPr>
          <w:rFonts w:asciiTheme="minorHAnsi" w:hAnsiTheme="minorHAnsi"/>
          <w:lang w:bidi="pl-PL"/>
        </w:rPr>
        <w:t>ej</w:t>
      </w:r>
      <w:r w:rsidRPr="00887597">
        <w:rPr>
          <w:rFonts w:asciiTheme="minorHAnsi" w:hAnsiTheme="minorHAnsi"/>
          <w:lang w:bidi="pl-PL"/>
        </w:rPr>
        <w:t xml:space="preserve"> możesz posmakować)</w:t>
      </w:r>
    </w:p>
    <w:p w14:paraId="64C3F81F" w14:textId="53D8A2D5" w:rsidR="0030034C" w:rsidRPr="00065305" w:rsidRDefault="0030034C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 w:rsidRPr="00887597">
        <w:rPr>
          <w:rFonts w:asciiTheme="minorHAnsi" w:hAnsiTheme="minorHAnsi"/>
          <w:b/>
          <w:lang w:bidi="pl-PL"/>
        </w:rPr>
        <w:t>Pudełka sensoryczne:</w:t>
      </w:r>
      <w:r w:rsidRPr="00887597">
        <w:rPr>
          <w:rFonts w:asciiTheme="minorHAnsi" w:hAnsiTheme="minorHAnsi"/>
          <w:lang w:bidi="pl-PL"/>
        </w:rPr>
        <w:t xml:space="preserve"> wypełnione przedmiotami regulującymi zmysły, np. piórami, butelkami brokatu, kulkami antystresowymi, </w:t>
      </w:r>
      <w:proofErr w:type="spellStart"/>
      <w:r w:rsidRPr="00887597">
        <w:rPr>
          <w:rFonts w:asciiTheme="minorHAnsi" w:hAnsiTheme="minorHAnsi"/>
          <w:lang w:bidi="pl-PL"/>
        </w:rPr>
        <w:t>ciastoliną</w:t>
      </w:r>
      <w:proofErr w:type="spellEnd"/>
      <w:r w:rsidRPr="00887597">
        <w:rPr>
          <w:rFonts w:asciiTheme="minorHAnsi" w:hAnsiTheme="minorHAnsi"/>
          <w:lang w:bidi="pl-PL"/>
        </w:rPr>
        <w:t>)</w:t>
      </w:r>
    </w:p>
    <w:p w14:paraId="6180A226" w14:textId="109EE695" w:rsidR="007D66A8" w:rsidRPr="00065305" w:rsidRDefault="0030034C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 w:rsidRPr="00887597">
        <w:rPr>
          <w:rFonts w:asciiTheme="minorHAnsi" w:hAnsiTheme="minorHAnsi"/>
          <w:b/>
          <w:lang w:bidi="pl-PL"/>
        </w:rPr>
        <w:t>Puszczanie baniek:</w:t>
      </w:r>
      <w:r w:rsidRPr="00887597">
        <w:rPr>
          <w:rFonts w:asciiTheme="minorHAnsi" w:hAnsiTheme="minorHAnsi"/>
          <w:lang w:bidi="pl-PL"/>
        </w:rPr>
        <w:t xml:space="preserve"> pomaga spowolnić odd</w:t>
      </w:r>
      <w:r w:rsidR="00C7506A">
        <w:rPr>
          <w:rFonts w:asciiTheme="minorHAnsi" w:hAnsiTheme="minorHAnsi"/>
          <w:lang w:bidi="pl-PL"/>
        </w:rPr>
        <w:t>ech</w:t>
      </w:r>
    </w:p>
    <w:p w14:paraId="1CF1A4CA" w14:textId="73338B4B" w:rsidR="0030034C" w:rsidRPr="00887597" w:rsidRDefault="00887597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  <w:color w:val="44546A" w:themeColor="text2"/>
        </w:rPr>
      </w:pPr>
      <w:r w:rsidRPr="00887597">
        <w:rPr>
          <w:rFonts w:asciiTheme="minorHAnsi" w:hAnsiTheme="minorHAnsi"/>
          <w:b/>
          <w:lang w:bidi="pl-PL"/>
        </w:rPr>
        <w:t>Rozciąganie i joga</w:t>
      </w:r>
      <w:r w:rsidRPr="00887597">
        <w:rPr>
          <w:rFonts w:asciiTheme="minorHAnsi" w:hAnsiTheme="minorHAnsi"/>
          <w:lang w:bidi="pl-PL"/>
        </w:rPr>
        <w:t>:</w:t>
      </w:r>
      <w:hyperlink r:id="rId7" w:anchor="yoga" w:history="1">
        <w:r w:rsidR="0030034C" w:rsidRPr="00887597">
          <w:rPr>
            <w:rStyle w:val="Hipercze"/>
            <w:rFonts w:asciiTheme="minorHAnsi" w:hAnsiTheme="minorHAnsi"/>
            <w:color w:val="44546A" w:themeColor="text2"/>
            <w:lang w:bidi="pl-PL"/>
          </w:rPr>
          <w:t>https://www.childline.org.uk/toolbox/calm-zone/#yoga</w:t>
        </w:r>
      </w:hyperlink>
    </w:p>
    <w:p w14:paraId="6C486DCB" w14:textId="05130737" w:rsidR="0030034C" w:rsidRPr="00065305" w:rsidRDefault="00887597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 w:rsidRPr="00887597">
        <w:rPr>
          <w:rFonts w:asciiTheme="minorHAnsi" w:hAnsiTheme="minorHAnsi"/>
          <w:b/>
          <w:lang w:bidi="pl-PL"/>
        </w:rPr>
        <w:lastRenderedPageBreak/>
        <w:t xml:space="preserve">Spacery na łonie natury: </w:t>
      </w:r>
      <w:r w:rsidRPr="00887597">
        <w:rPr>
          <w:rFonts w:asciiTheme="minorHAnsi" w:hAnsiTheme="minorHAnsi"/>
          <w:lang w:bidi="pl-PL"/>
        </w:rPr>
        <w:t>spacer po okolicy</w:t>
      </w:r>
      <w:r w:rsidR="0089380A">
        <w:rPr>
          <w:rFonts w:asciiTheme="minorHAnsi" w:hAnsiTheme="minorHAnsi"/>
          <w:lang w:bidi="pl-PL"/>
        </w:rPr>
        <w:t>,</w:t>
      </w:r>
      <w:r w:rsidRPr="00887597">
        <w:rPr>
          <w:rFonts w:asciiTheme="minorHAnsi" w:hAnsiTheme="minorHAnsi"/>
          <w:lang w:bidi="pl-PL"/>
        </w:rPr>
        <w:t xml:space="preserve"> np. do parku,</w:t>
      </w:r>
      <w:r w:rsidR="0089380A">
        <w:rPr>
          <w:rFonts w:asciiTheme="minorHAnsi" w:hAnsiTheme="minorHAnsi"/>
          <w:lang w:bidi="pl-PL"/>
        </w:rPr>
        <w:t xml:space="preserve"> podczas którego</w:t>
      </w:r>
      <w:r w:rsidRPr="00887597">
        <w:rPr>
          <w:rFonts w:asciiTheme="minorHAnsi" w:hAnsiTheme="minorHAnsi"/>
          <w:lang w:bidi="pl-PL"/>
        </w:rPr>
        <w:t xml:space="preserve"> można również liczyć </w:t>
      </w:r>
      <w:r w:rsidR="0089380A">
        <w:rPr>
          <w:rFonts w:asciiTheme="minorHAnsi" w:hAnsiTheme="minorHAnsi"/>
          <w:lang w:bidi="pl-PL"/>
        </w:rPr>
        <w:t xml:space="preserve">jakieś rzeczy </w:t>
      </w:r>
      <w:r w:rsidRPr="00887597">
        <w:rPr>
          <w:rFonts w:asciiTheme="minorHAnsi" w:hAnsiTheme="minorHAnsi"/>
          <w:lang w:bidi="pl-PL"/>
        </w:rPr>
        <w:t xml:space="preserve">lub </w:t>
      </w:r>
      <w:r w:rsidR="0089380A">
        <w:rPr>
          <w:rFonts w:asciiTheme="minorHAnsi" w:hAnsiTheme="minorHAnsi"/>
          <w:lang w:bidi="pl-PL"/>
        </w:rPr>
        <w:t xml:space="preserve">czegoś </w:t>
      </w:r>
      <w:r w:rsidRPr="00887597">
        <w:rPr>
          <w:rFonts w:asciiTheme="minorHAnsi" w:hAnsiTheme="minorHAnsi"/>
          <w:lang w:bidi="pl-PL"/>
        </w:rPr>
        <w:t xml:space="preserve">szukać, pytając, np. </w:t>
      </w:r>
      <w:r w:rsidRPr="0089380A">
        <w:rPr>
          <w:rFonts w:asciiTheme="minorHAnsi" w:hAnsiTheme="minorHAnsi"/>
          <w:i/>
          <w:iCs/>
          <w:lang w:bidi="pl-PL"/>
        </w:rPr>
        <w:t xml:space="preserve">ile ptaków </w:t>
      </w:r>
      <w:r w:rsidR="006E166E" w:rsidRPr="0089380A">
        <w:rPr>
          <w:rFonts w:asciiTheme="minorHAnsi" w:hAnsiTheme="minorHAnsi"/>
          <w:i/>
          <w:iCs/>
          <w:lang w:bidi="pl-PL"/>
        </w:rPr>
        <w:t>widzisz?</w:t>
      </w:r>
      <w:r w:rsidRPr="00887597">
        <w:rPr>
          <w:rFonts w:asciiTheme="minorHAnsi" w:hAnsiTheme="minorHAnsi"/>
          <w:lang w:bidi="pl-PL"/>
        </w:rPr>
        <w:t xml:space="preserve"> Jeśli wyjście na zewnątrz nie jest możliwe, można chodzić po ogrodzie lub domu, a także liczyć</w:t>
      </w:r>
      <w:r w:rsidR="0089380A">
        <w:rPr>
          <w:rFonts w:asciiTheme="minorHAnsi" w:hAnsiTheme="minorHAnsi"/>
          <w:lang w:bidi="pl-PL"/>
        </w:rPr>
        <w:t>,</w:t>
      </w:r>
      <w:r w:rsidRPr="00887597">
        <w:rPr>
          <w:rFonts w:asciiTheme="minorHAnsi" w:hAnsiTheme="minorHAnsi"/>
          <w:lang w:bidi="pl-PL"/>
        </w:rPr>
        <w:t xml:space="preserve"> np. wszystkie rzeczy, które są niebieskie czy </w:t>
      </w:r>
      <w:r w:rsidR="0089380A">
        <w:rPr>
          <w:rFonts w:asciiTheme="minorHAnsi" w:hAnsiTheme="minorHAnsi"/>
          <w:lang w:bidi="pl-PL"/>
        </w:rPr>
        <w:t xml:space="preserve">takich </w:t>
      </w:r>
      <w:r w:rsidRPr="00887597">
        <w:rPr>
          <w:rFonts w:asciiTheme="minorHAnsi" w:hAnsiTheme="minorHAnsi"/>
          <w:lang w:bidi="pl-PL"/>
        </w:rPr>
        <w:t>szukać.</w:t>
      </w:r>
    </w:p>
    <w:p w14:paraId="07C676DF" w14:textId="610FAAA6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Niektóre dzieci mogą potrzebować uwolnić stłumione emocje, zanim </w:t>
      </w:r>
      <w:r w:rsidR="0089380A">
        <w:rPr>
          <w:rFonts w:asciiTheme="minorHAnsi" w:hAnsiTheme="minorHAnsi"/>
          <w:lang w:bidi="pl-PL"/>
        </w:rPr>
        <w:t xml:space="preserve">uczucia je </w:t>
      </w:r>
      <w:r w:rsidRPr="00065305">
        <w:rPr>
          <w:rFonts w:asciiTheme="minorHAnsi" w:hAnsiTheme="minorHAnsi"/>
          <w:lang w:bidi="pl-PL"/>
        </w:rPr>
        <w:t>przytłocz</w:t>
      </w:r>
      <w:r w:rsidR="0089380A">
        <w:rPr>
          <w:rFonts w:asciiTheme="minorHAnsi" w:hAnsiTheme="minorHAnsi"/>
          <w:lang w:bidi="pl-PL"/>
        </w:rPr>
        <w:t>ą</w:t>
      </w:r>
      <w:r w:rsidRPr="00065305">
        <w:rPr>
          <w:rFonts w:asciiTheme="minorHAnsi" w:hAnsiTheme="minorHAnsi"/>
          <w:lang w:bidi="pl-PL"/>
        </w:rPr>
        <w:t xml:space="preserve">, dlatego ćwiczenia fizyczne są pomocną strategią zapobiegawczą. Na przykład można zachęcić dziecko do </w:t>
      </w:r>
      <w:r w:rsidR="000C1089">
        <w:rPr>
          <w:rFonts w:asciiTheme="minorHAnsi" w:hAnsiTheme="minorHAnsi"/>
          <w:lang w:bidi="pl-PL"/>
        </w:rPr>
        <w:t>aktywności fizycznej</w:t>
      </w:r>
      <w:r w:rsidRPr="00065305">
        <w:rPr>
          <w:rFonts w:asciiTheme="minorHAnsi" w:hAnsiTheme="minorHAnsi"/>
          <w:lang w:bidi="pl-PL"/>
        </w:rPr>
        <w:t xml:space="preserve"> przed </w:t>
      </w:r>
      <w:r w:rsidR="0089380A">
        <w:rPr>
          <w:rFonts w:asciiTheme="minorHAnsi" w:hAnsiTheme="minorHAnsi"/>
          <w:lang w:bidi="pl-PL"/>
        </w:rPr>
        <w:t>zrobieni</w:t>
      </w:r>
      <w:r w:rsidR="000C1089">
        <w:rPr>
          <w:rFonts w:asciiTheme="minorHAnsi" w:hAnsiTheme="minorHAnsi"/>
          <w:lang w:bidi="pl-PL"/>
        </w:rPr>
        <w:t>em</w:t>
      </w:r>
      <w:r w:rsidRPr="00065305">
        <w:rPr>
          <w:rFonts w:asciiTheme="minorHAnsi" w:hAnsiTheme="minorHAnsi"/>
          <w:lang w:bidi="pl-PL"/>
        </w:rPr>
        <w:t xml:space="preserve"> czegoś, co może być trudne dla niego. </w:t>
      </w:r>
    </w:p>
    <w:p w14:paraId="54476406" w14:textId="7F8B8D7E" w:rsidR="00A14466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Dzieci będą potrzebowały dużo wsparcia i wspólnej praktyk</w:t>
      </w:r>
      <w:r w:rsidR="0089380A">
        <w:rPr>
          <w:rFonts w:asciiTheme="minorHAnsi" w:hAnsiTheme="minorHAnsi"/>
          <w:lang w:bidi="pl-PL"/>
        </w:rPr>
        <w:t>i</w:t>
      </w:r>
      <w:r w:rsidRPr="00065305">
        <w:rPr>
          <w:rFonts w:asciiTheme="minorHAnsi" w:hAnsiTheme="minorHAnsi"/>
          <w:lang w:bidi="pl-PL"/>
        </w:rPr>
        <w:t>, aby</w:t>
      </w:r>
      <w:r w:rsidR="0089380A">
        <w:rPr>
          <w:rFonts w:asciiTheme="minorHAnsi" w:hAnsiTheme="minorHAnsi"/>
          <w:lang w:bidi="pl-PL"/>
        </w:rPr>
        <w:t xml:space="preserve"> zacząć</w:t>
      </w:r>
      <w:r w:rsidRPr="00065305">
        <w:rPr>
          <w:rFonts w:asciiTheme="minorHAnsi" w:hAnsiTheme="minorHAnsi"/>
          <w:lang w:bidi="pl-PL"/>
        </w:rPr>
        <w:t xml:space="preserve"> korzystać z nowych umiejętności radzenia sobie. Na przykład, jeśli masz dziecko, które zaczyna wykazywać oznaki rozregulowania emocjonalnego, powiedzenie</w:t>
      </w:r>
      <w:r w:rsidR="0089380A">
        <w:rPr>
          <w:rFonts w:asciiTheme="minorHAnsi" w:hAnsiTheme="minorHAnsi"/>
          <w:lang w:bidi="pl-PL"/>
        </w:rPr>
        <w:t>:</w:t>
      </w:r>
      <w:r w:rsidRPr="00065305">
        <w:rPr>
          <w:rFonts w:asciiTheme="minorHAnsi" w:hAnsiTheme="minorHAnsi"/>
          <w:lang w:bidi="pl-PL"/>
        </w:rPr>
        <w:t xml:space="preserve"> </w:t>
      </w:r>
      <w:r w:rsidRPr="00065305">
        <w:rPr>
          <w:rFonts w:asciiTheme="minorHAnsi" w:hAnsiTheme="minorHAnsi"/>
          <w:i/>
          <w:lang w:bidi="pl-PL"/>
        </w:rPr>
        <w:t>„zaczynasz czuć się podirytowany, chodźmy się pobawić piłką w ogrodzie”</w:t>
      </w:r>
      <w:r w:rsidRPr="00065305">
        <w:rPr>
          <w:rFonts w:asciiTheme="minorHAnsi" w:hAnsiTheme="minorHAnsi"/>
          <w:lang w:bidi="pl-PL"/>
        </w:rPr>
        <w:t xml:space="preserve"> może pomóc mu </w:t>
      </w:r>
      <w:r w:rsidR="0089380A">
        <w:rPr>
          <w:rFonts w:asciiTheme="minorHAnsi" w:hAnsiTheme="minorHAnsi"/>
          <w:lang w:bidi="pl-PL"/>
        </w:rPr>
        <w:t>zastoso</w:t>
      </w:r>
      <w:r w:rsidRPr="00065305">
        <w:rPr>
          <w:rFonts w:asciiTheme="minorHAnsi" w:hAnsiTheme="minorHAnsi"/>
          <w:lang w:bidi="pl-PL"/>
        </w:rPr>
        <w:t>wa</w:t>
      </w:r>
      <w:r w:rsidR="0089380A">
        <w:rPr>
          <w:rFonts w:asciiTheme="minorHAnsi" w:hAnsiTheme="minorHAnsi"/>
          <w:lang w:bidi="pl-PL"/>
        </w:rPr>
        <w:t>ć</w:t>
      </w:r>
      <w:r w:rsidRPr="00065305">
        <w:rPr>
          <w:rFonts w:asciiTheme="minorHAnsi" w:hAnsiTheme="minorHAnsi"/>
          <w:lang w:bidi="pl-PL"/>
        </w:rPr>
        <w:t xml:space="preserve"> alternatywn</w:t>
      </w:r>
      <w:r w:rsidR="0089380A">
        <w:rPr>
          <w:rFonts w:asciiTheme="minorHAnsi" w:hAnsiTheme="minorHAnsi"/>
          <w:lang w:bidi="pl-PL"/>
        </w:rPr>
        <w:t>e</w:t>
      </w:r>
      <w:r w:rsidRPr="00065305">
        <w:rPr>
          <w:rFonts w:asciiTheme="minorHAnsi" w:hAnsiTheme="minorHAnsi"/>
          <w:lang w:bidi="pl-PL"/>
        </w:rPr>
        <w:t xml:space="preserve"> strategi</w:t>
      </w:r>
      <w:r w:rsidR="0089380A">
        <w:rPr>
          <w:rFonts w:asciiTheme="minorHAnsi" w:hAnsiTheme="minorHAnsi"/>
          <w:lang w:bidi="pl-PL"/>
        </w:rPr>
        <w:t>e</w:t>
      </w:r>
      <w:r w:rsidRPr="00065305">
        <w:rPr>
          <w:rFonts w:asciiTheme="minorHAnsi" w:hAnsiTheme="minorHAnsi"/>
          <w:lang w:bidi="pl-PL"/>
        </w:rPr>
        <w:t xml:space="preserve"> regulacji emocjonalnej. Ważne jest, aby najpierw ćwiczyć z dzieckiem strategie radzenia sobie z emocjami, kiedy jest wyregulowane.  Trudno jest wypróbować coś nowego, gdy dziecko zmaga się z regul</w:t>
      </w:r>
      <w:r w:rsidR="0089380A">
        <w:rPr>
          <w:rFonts w:asciiTheme="minorHAnsi" w:hAnsiTheme="minorHAnsi"/>
          <w:lang w:bidi="pl-PL"/>
        </w:rPr>
        <w:t>acją</w:t>
      </w:r>
      <w:r w:rsidRPr="00065305">
        <w:rPr>
          <w:rFonts w:asciiTheme="minorHAnsi" w:hAnsiTheme="minorHAnsi"/>
          <w:lang w:bidi="pl-PL"/>
        </w:rPr>
        <w:t xml:space="preserve"> swoich emocji.  </w:t>
      </w:r>
    </w:p>
    <w:p w14:paraId="7CBDFF28" w14:textId="76E2FC86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 </w:t>
      </w:r>
    </w:p>
    <w:p w14:paraId="1FF2A329" w14:textId="77777777" w:rsidR="007D66A8" w:rsidRPr="00887597" w:rsidRDefault="007D66A8" w:rsidP="00887597">
      <w:pPr>
        <w:pStyle w:val="Bezodstpw"/>
        <w:numPr>
          <w:ilvl w:val="0"/>
          <w:numId w:val="7"/>
        </w:numPr>
        <w:spacing w:line="276" w:lineRule="auto"/>
        <w:rPr>
          <w:rFonts w:asciiTheme="minorHAnsi" w:hAnsiTheme="minorHAnsi"/>
          <w:b/>
          <w:color w:val="44546A" w:themeColor="text2"/>
        </w:rPr>
      </w:pPr>
      <w:r w:rsidRPr="00887597">
        <w:rPr>
          <w:rFonts w:asciiTheme="minorHAnsi" w:hAnsiTheme="minorHAnsi"/>
          <w:b/>
          <w:color w:val="44546A" w:themeColor="text2"/>
          <w:lang w:bidi="pl-PL"/>
        </w:rPr>
        <w:t>Samoregulacja</w:t>
      </w:r>
    </w:p>
    <w:p w14:paraId="63DCA3A3" w14:textId="117EB3C6" w:rsidR="00E222FB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Gdy dziecko będzie w stanie współregulować swoje emocje z rodzicem lub opiekunem, zacznie samoregulować własne emocje. </w:t>
      </w:r>
      <w:r w:rsidR="0089380A">
        <w:rPr>
          <w:rFonts w:asciiTheme="minorHAnsi" w:hAnsiTheme="minorHAnsi"/>
          <w:lang w:bidi="pl-PL"/>
        </w:rPr>
        <w:t>Ucz</w:t>
      </w:r>
      <w:r w:rsidRPr="00065305">
        <w:rPr>
          <w:rFonts w:asciiTheme="minorHAnsi" w:hAnsiTheme="minorHAnsi"/>
          <w:lang w:bidi="pl-PL"/>
        </w:rPr>
        <w:t xml:space="preserve"> korzystania z umiejętności radzenia sobie</w:t>
      </w:r>
      <w:r w:rsidR="0089380A">
        <w:rPr>
          <w:rFonts w:asciiTheme="minorHAnsi" w:hAnsiTheme="minorHAnsi"/>
          <w:lang w:bidi="pl-PL"/>
        </w:rPr>
        <w:t xml:space="preserve"> i zachęcaj do praktyk takich jak</w:t>
      </w:r>
      <w:r w:rsidRPr="00065305">
        <w:rPr>
          <w:rFonts w:asciiTheme="minorHAnsi" w:hAnsiTheme="minorHAnsi"/>
          <w:lang w:bidi="pl-PL"/>
        </w:rPr>
        <w:t>:</w:t>
      </w:r>
    </w:p>
    <w:p w14:paraId="7D5E4409" w14:textId="10B7F9B4" w:rsidR="00E222FB" w:rsidRPr="00065305" w:rsidRDefault="0089380A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ć</w:t>
      </w:r>
      <w:r w:rsidR="00E222FB" w:rsidRPr="00065305">
        <w:rPr>
          <w:rFonts w:asciiTheme="minorHAnsi" w:hAnsiTheme="minorHAnsi"/>
          <w:lang w:bidi="pl-PL"/>
        </w:rPr>
        <w:t xml:space="preserve">wiczenia oddechowe, na przykład </w:t>
      </w:r>
      <w:r w:rsidR="00E222FB" w:rsidRPr="00065305">
        <w:rPr>
          <w:rFonts w:asciiTheme="minorHAnsi" w:hAnsiTheme="minorHAnsi"/>
          <w:b/>
          <w:lang w:bidi="pl-PL"/>
        </w:rPr>
        <w:t>ćwiczenia oddechowe palców</w:t>
      </w:r>
      <w:r w:rsidR="00E222FB" w:rsidRPr="00065305">
        <w:rPr>
          <w:rFonts w:asciiTheme="minorHAnsi" w:hAnsiTheme="minorHAnsi"/>
          <w:lang w:bidi="pl-PL"/>
        </w:rPr>
        <w:t xml:space="preserve"> (</w:t>
      </w:r>
      <w:r>
        <w:rPr>
          <w:rFonts w:asciiTheme="minorHAnsi" w:hAnsiTheme="minorHAnsi"/>
          <w:lang w:bidi="pl-PL"/>
        </w:rPr>
        <w:t>rozprostować</w:t>
      </w:r>
      <w:r w:rsidR="00E222FB" w:rsidRPr="00065305">
        <w:rPr>
          <w:rFonts w:asciiTheme="minorHAnsi" w:hAnsiTheme="minorHAnsi"/>
          <w:lang w:bidi="pl-PL"/>
        </w:rPr>
        <w:t xml:space="preserve"> </w:t>
      </w:r>
      <w:r>
        <w:rPr>
          <w:rFonts w:asciiTheme="minorHAnsi" w:hAnsiTheme="minorHAnsi"/>
          <w:lang w:bidi="pl-PL"/>
        </w:rPr>
        <w:t>jedną dłoń</w:t>
      </w:r>
      <w:r w:rsidR="00E222FB" w:rsidRPr="00065305">
        <w:rPr>
          <w:rFonts w:asciiTheme="minorHAnsi" w:hAnsiTheme="minorHAnsi"/>
          <w:lang w:bidi="pl-PL"/>
        </w:rPr>
        <w:t xml:space="preserve"> i palce, a </w:t>
      </w:r>
      <w:r>
        <w:rPr>
          <w:rFonts w:asciiTheme="minorHAnsi" w:hAnsiTheme="minorHAnsi"/>
          <w:lang w:bidi="pl-PL"/>
        </w:rPr>
        <w:t xml:space="preserve">palcami </w:t>
      </w:r>
      <w:r w:rsidR="00E222FB" w:rsidRPr="00065305">
        <w:rPr>
          <w:rFonts w:asciiTheme="minorHAnsi" w:hAnsiTheme="minorHAnsi"/>
          <w:lang w:bidi="pl-PL"/>
        </w:rPr>
        <w:t>drug</w:t>
      </w:r>
      <w:r>
        <w:rPr>
          <w:rFonts w:asciiTheme="minorHAnsi" w:hAnsiTheme="minorHAnsi"/>
          <w:lang w:bidi="pl-PL"/>
        </w:rPr>
        <w:t>iej</w:t>
      </w:r>
      <w:r w:rsidR="00E222FB" w:rsidRPr="00065305">
        <w:rPr>
          <w:rFonts w:asciiTheme="minorHAnsi" w:hAnsiTheme="minorHAnsi"/>
          <w:lang w:bidi="pl-PL"/>
        </w:rPr>
        <w:t xml:space="preserve"> ręk</w:t>
      </w:r>
      <w:r>
        <w:rPr>
          <w:rFonts w:asciiTheme="minorHAnsi" w:hAnsiTheme="minorHAnsi"/>
          <w:lang w:bidi="pl-PL"/>
        </w:rPr>
        <w:t>i</w:t>
      </w:r>
      <w:r w:rsidR="00E222FB" w:rsidRPr="00065305">
        <w:rPr>
          <w:rFonts w:asciiTheme="minorHAnsi" w:hAnsiTheme="minorHAnsi"/>
          <w:lang w:bidi="pl-PL"/>
        </w:rPr>
        <w:t xml:space="preserve"> przesuwać wzdłuż konturu </w:t>
      </w:r>
      <w:r>
        <w:rPr>
          <w:rFonts w:asciiTheme="minorHAnsi" w:hAnsiTheme="minorHAnsi"/>
          <w:lang w:bidi="pl-PL"/>
        </w:rPr>
        <w:t xml:space="preserve">(pierwszej) </w:t>
      </w:r>
      <w:r w:rsidR="00E222FB" w:rsidRPr="00065305">
        <w:rPr>
          <w:rFonts w:asciiTheme="minorHAnsi" w:hAnsiTheme="minorHAnsi"/>
          <w:lang w:bidi="pl-PL"/>
        </w:rPr>
        <w:t>dłoni, wdychając powietrze podczas przesuwania w górę palca lub kciuka i wydychając</w:t>
      </w:r>
      <w:r>
        <w:rPr>
          <w:rFonts w:asciiTheme="minorHAnsi" w:hAnsiTheme="minorHAnsi"/>
          <w:lang w:bidi="pl-PL"/>
        </w:rPr>
        <w:t xml:space="preserve"> </w:t>
      </w:r>
      <w:r w:rsidR="00712300">
        <w:rPr>
          <w:rFonts w:asciiTheme="minorHAnsi" w:hAnsiTheme="minorHAnsi"/>
          <w:lang w:bidi="pl-PL"/>
        </w:rPr>
        <w:t xml:space="preserve">powietrze </w:t>
      </w:r>
      <w:r>
        <w:rPr>
          <w:rFonts w:asciiTheme="minorHAnsi" w:hAnsiTheme="minorHAnsi"/>
          <w:lang w:bidi="pl-PL"/>
        </w:rPr>
        <w:t>podczas przesuwania</w:t>
      </w:r>
      <w:r w:rsidR="00E222FB" w:rsidRPr="00065305">
        <w:rPr>
          <w:rFonts w:asciiTheme="minorHAnsi" w:hAnsiTheme="minorHAnsi"/>
          <w:lang w:bidi="pl-PL"/>
        </w:rPr>
        <w:t xml:space="preserve"> palcem lub kciukiem </w:t>
      </w:r>
      <w:r>
        <w:rPr>
          <w:rFonts w:asciiTheme="minorHAnsi" w:hAnsiTheme="minorHAnsi"/>
          <w:lang w:bidi="pl-PL"/>
        </w:rPr>
        <w:t xml:space="preserve">w dół </w:t>
      </w:r>
      <w:r w:rsidR="00E222FB" w:rsidRPr="00065305">
        <w:rPr>
          <w:rFonts w:asciiTheme="minorHAnsi" w:hAnsiTheme="minorHAnsi"/>
          <w:lang w:bidi="pl-PL"/>
        </w:rPr>
        <w:t>- powtórzyć 5 razy)</w:t>
      </w:r>
    </w:p>
    <w:p w14:paraId="000F2211" w14:textId="14EBBB66" w:rsidR="004D5ABA" w:rsidRPr="00065305" w:rsidRDefault="00712300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o</w:t>
      </w:r>
      <w:r w:rsidR="000D7F06">
        <w:rPr>
          <w:rFonts w:asciiTheme="minorHAnsi" w:hAnsiTheme="minorHAnsi"/>
          <w:lang w:bidi="pl-PL"/>
        </w:rPr>
        <w:t>dwracanie uwagi: wykonywanie czynności, które dziecko lubi, np. czytanie</w:t>
      </w:r>
    </w:p>
    <w:p w14:paraId="4AF3E457" w14:textId="1676D67A" w:rsidR="00E222FB" w:rsidRPr="00065305" w:rsidRDefault="00712300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a</w:t>
      </w:r>
      <w:r w:rsidR="000D7F06">
        <w:rPr>
          <w:rFonts w:asciiTheme="minorHAnsi" w:hAnsiTheme="minorHAnsi"/>
          <w:lang w:bidi="pl-PL"/>
        </w:rPr>
        <w:t>ktywność fizyczna: bieganie, zabawa na trampolinie, robienie gwiazdy, gra w piłkę</w:t>
      </w:r>
    </w:p>
    <w:p w14:paraId="3A6A18A9" w14:textId="1BA96E5D" w:rsidR="007D66A8" w:rsidRPr="00065305" w:rsidRDefault="00712300" w:rsidP="00887597">
      <w:pPr>
        <w:pStyle w:val="Bezodstpw"/>
        <w:numPr>
          <w:ilvl w:val="1"/>
          <w:numId w:val="7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u</w:t>
      </w:r>
      <w:r w:rsidR="00E222FB" w:rsidRPr="00065305">
        <w:rPr>
          <w:rFonts w:asciiTheme="minorHAnsi" w:hAnsiTheme="minorHAnsi"/>
          <w:lang w:bidi="pl-PL"/>
        </w:rPr>
        <w:t>ważność: kolorowanie, „strefa relaksu"</w:t>
      </w:r>
    </w:p>
    <w:p w14:paraId="1340F126" w14:textId="6D059491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Można zauważyć, że dziecko częściej się samoreguluje, ale nie oznacza to, że nie potrzebuje już wsparcia rodzica. Gdy dzieci stają w obliczu trudnych </w:t>
      </w:r>
      <w:r w:rsidR="00E92846">
        <w:rPr>
          <w:rFonts w:asciiTheme="minorHAnsi" w:hAnsiTheme="minorHAnsi"/>
          <w:lang w:bidi="pl-PL"/>
        </w:rPr>
        <w:t>przeżyć</w:t>
      </w:r>
      <w:r w:rsidRPr="00065305">
        <w:rPr>
          <w:rFonts w:asciiTheme="minorHAnsi" w:hAnsiTheme="minorHAnsi"/>
          <w:lang w:bidi="pl-PL"/>
        </w:rPr>
        <w:t xml:space="preserve"> lub sytuacji, będą polegać na rodzicach i opiekunach, by pomogli im swoim przewodnictwem. Oferując dalsze możliwości współregulacji, pomagamy dzieck</w:t>
      </w:r>
      <w:r w:rsidR="00E92846">
        <w:rPr>
          <w:rFonts w:asciiTheme="minorHAnsi" w:hAnsiTheme="minorHAnsi"/>
          <w:lang w:bidi="pl-PL"/>
        </w:rPr>
        <w:t>u nauczyć się</w:t>
      </w:r>
      <w:r w:rsidRPr="00065305">
        <w:rPr>
          <w:rFonts w:asciiTheme="minorHAnsi" w:hAnsiTheme="minorHAnsi"/>
          <w:lang w:bidi="pl-PL"/>
        </w:rPr>
        <w:t xml:space="preserve"> wyrażania emocji i polegać na dorosłych, by wspierali je w razie potrzeby.</w:t>
      </w:r>
    </w:p>
    <w:p w14:paraId="4272D8CC" w14:textId="4D5158A2" w:rsidR="00583074" w:rsidRDefault="00583074" w:rsidP="00065305">
      <w:pPr>
        <w:pStyle w:val="Bezodstpw"/>
        <w:spacing w:line="276" w:lineRule="auto"/>
        <w:rPr>
          <w:rFonts w:asciiTheme="minorHAnsi" w:hAnsiTheme="minorHAnsi"/>
        </w:rPr>
      </w:pPr>
      <w:r w:rsidRPr="00EB34E8">
        <w:rPr>
          <w:rFonts w:asciiTheme="minorHAnsi" w:hAnsiTheme="minorHAnsi"/>
          <w:b/>
          <w:lang w:bidi="pl-PL"/>
        </w:rPr>
        <w:t>Uwaga:</w:t>
      </w:r>
      <w:r w:rsidRPr="00EB34E8">
        <w:rPr>
          <w:rFonts w:asciiTheme="minorHAnsi" w:hAnsiTheme="minorHAnsi"/>
          <w:lang w:bidi="pl-PL"/>
        </w:rPr>
        <w:t xml:space="preserve"> Ważne jest, aby</w:t>
      </w:r>
      <w:r w:rsidR="00CB16D9">
        <w:rPr>
          <w:rFonts w:asciiTheme="minorHAnsi" w:hAnsiTheme="minorHAnsi"/>
          <w:lang w:bidi="pl-PL"/>
        </w:rPr>
        <w:t>śmy</w:t>
      </w:r>
      <w:r w:rsidRPr="00EB34E8">
        <w:rPr>
          <w:rFonts w:asciiTheme="minorHAnsi" w:hAnsiTheme="minorHAnsi"/>
          <w:lang w:bidi="pl-PL"/>
        </w:rPr>
        <w:t xml:space="preserve"> jako rodzice zwróci</w:t>
      </w:r>
      <w:r w:rsidR="00CB16D9">
        <w:rPr>
          <w:rFonts w:asciiTheme="minorHAnsi" w:hAnsiTheme="minorHAnsi"/>
          <w:lang w:bidi="pl-PL"/>
        </w:rPr>
        <w:t xml:space="preserve">li </w:t>
      </w:r>
      <w:r w:rsidRPr="00EB34E8">
        <w:rPr>
          <w:rFonts w:asciiTheme="minorHAnsi" w:hAnsiTheme="minorHAnsi"/>
          <w:lang w:bidi="pl-PL"/>
        </w:rPr>
        <w:t xml:space="preserve">uwagę na stan wyregulowania własnych emocji, zanim spróbujemy </w:t>
      </w:r>
      <w:proofErr w:type="spellStart"/>
      <w:r w:rsidRPr="00EB34E8">
        <w:rPr>
          <w:rFonts w:asciiTheme="minorHAnsi" w:hAnsiTheme="minorHAnsi"/>
          <w:lang w:bidi="pl-PL"/>
        </w:rPr>
        <w:t>współregulować</w:t>
      </w:r>
      <w:proofErr w:type="spellEnd"/>
      <w:r w:rsidRPr="00EB34E8">
        <w:rPr>
          <w:rFonts w:asciiTheme="minorHAnsi" w:hAnsiTheme="minorHAnsi"/>
          <w:lang w:bidi="pl-PL"/>
        </w:rPr>
        <w:t xml:space="preserve"> je z dziećmi. Jak stwierdzono powyżej, dzieci muszą pożyczać nasze sposoby regulowania emocji, zatem, jeśli mamy trudności z samoregulacją, nie </w:t>
      </w:r>
      <w:r w:rsidR="00CB16D9">
        <w:rPr>
          <w:rFonts w:asciiTheme="minorHAnsi" w:hAnsiTheme="minorHAnsi"/>
          <w:lang w:bidi="pl-PL"/>
        </w:rPr>
        <w:t>będziemy w stanie</w:t>
      </w:r>
      <w:r w:rsidRPr="00EB34E8">
        <w:rPr>
          <w:rFonts w:asciiTheme="minorHAnsi" w:hAnsiTheme="minorHAnsi"/>
          <w:lang w:bidi="pl-PL"/>
        </w:rPr>
        <w:t xml:space="preserve"> regulować emocji naszych dzieci.</w:t>
      </w:r>
    </w:p>
    <w:p w14:paraId="3DA33501" w14:textId="349DC1B4" w:rsidR="003E0485" w:rsidRDefault="003E0485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39353238" w14:textId="231CE524" w:rsidR="003E0485" w:rsidRPr="00065305" w:rsidRDefault="003E0485" w:rsidP="00065305">
      <w:pPr>
        <w:pStyle w:val="Bezodstpw"/>
        <w:spacing w:line="276" w:lineRule="auto"/>
        <w:rPr>
          <w:rFonts w:asciiTheme="minorHAnsi" w:hAnsiTheme="minorHAnsi"/>
        </w:rPr>
      </w:pPr>
      <w:r w:rsidRPr="00F97F72">
        <w:rPr>
          <w:rFonts w:asciiTheme="majorHAnsi" w:hAnsiTheme="majorHAnsi"/>
          <w:b/>
          <w:noProof/>
          <w:color w:val="44546A" w:themeColor="text2"/>
          <w:sz w:val="32"/>
          <w:szCs w:val="32"/>
          <w:lang w:bidi="pl-PL"/>
        </w:rPr>
        <w:drawing>
          <wp:anchor distT="0" distB="0" distL="114300" distR="114300" simplePos="0" relativeHeight="251667456" behindDoc="0" locked="0" layoutInCell="1" allowOverlap="1" wp14:anchorId="64FF3CDB" wp14:editId="23BBBDCE">
            <wp:simplePos x="0" y="0"/>
            <wp:positionH relativeFrom="column">
              <wp:posOffset>4800600</wp:posOffset>
            </wp:positionH>
            <wp:positionV relativeFrom="paragraph">
              <wp:posOffset>165100</wp:posOffset>
            </wp:positionV>
            <wp:extent cx="1609725" cy="1609725"/>
            <wp:effectExtent l="0" t="0" r="0" b="0"/>
            <wp:wrapSquare wrapText="bothSides"/>
            <wp:docPr id="7" name="Graphic 6" descr="Light Bulb and Gear">
              <a:extLst xmlns:a="http://schemas.openxmlformats.org/drawingml/2006/main">
                <a:ext uri="{FF2B5EF4-FFF2-40B4-BE49-F238E27FC236}">
                  <a16:creationId xmlns:a16="http://schemas.microsoft.com/office/drawing/2014/main" id="{1AD33903-D377-4A2B-88AB-2707EB4921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phic 6" descr="Light Bulb and Gear">
                      <a:extLst>
                        <a:ext uri="{FF2B5EF4-FFF2-40B4-BE49-F238E27FC236}">
                          <a16:creationId xmlns:a16="http://schemas.microsoft.com/office/drawing/2014/main" id="{1AD33903-D377-4A2B-88AB-2707EB4921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762DF0" w14:textId="506A3C75" w:rsidR="00C26886" w:rsidRPr="00E92846" w:rsidRDefault="007D66A8" w:rsidP="00065305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bookmarkStart w:id="1" w:name="_ychwehwgacqb" w:colFirst="0" w:colLast="0"/>
      <w:bookmarkEnd w:id="1"/>
      <w:r w:rsidRPr="003E0485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Przydatne strony internetowe / Zasoby</w:t>
      </w:r>
    </w:p>
    <w:p w14:paraId="54C0AFAB" w14:textId="3E97C2DE" w:rsidR="007252DB" w:rsidRPr="00065305" w:rsidRDefault="007252DB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Więcej informacji na temat regulacji emocjonalnej i zasobów:</w:t>
      </w:r>
    </w:p>
    <w:p w14:paraId="7F2003AA" w14:textId="710E169B" w:rsidR="007252DB" w:rsidRPr="003E0485" w:rsidRDefault="008D38C2" w:rsidP="00065305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0" w:history="1">
        <w:r w:rsidR="007252DB" w:rsidRPr="003E0485">
          <w:rPr>
            <w:rStyle w:val="Hipercze"/>
            <w:rFonts w:asciiTheme="minorHAnsi" w:hAnsiTheme="minorHAnsi"/>
            <w:color w:val="44546A" w:themeColor="text2"/>
            <w:lang w:bidi="pl-PL"/>
          </w:rPr>
          <w:t>https://keltymentalhealth.ca/emotional-regulation</w:t>
        </w:r>
      </w:hyperlink>
    </w:p>
    <w:p w14:paraId="51D0D4D4" w14:textId="72D52D82" w:rsidR="007252DB" w:rsidRPr="00065305" w:rsidRDefault="007252DB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217983BE" w14:textId="77777777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>Zasoby, które pomogą dzieciom w nauce o emocjach:</w:t>
      </w:r>
    </w:p>
    <w:p w14:paraId="4DBFC5F9" w14:textId="77777777" w:rsidR="007D66A8" w:rsidRPr="003E0485" w:rsidRDefault="008D38C2" w:rsidP="00065305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1">
        <w:r w:rsidR="007D66A8" w:rsidRPr="003E0485">
          <w:rPr>
            <w:rFonts w:asciiTheme="minorHAnsi" w:hAnsiTheme="minorHAnsi"/>
            <w:color w:val="44546A" w:themeColor="text2"/>
            <w:u w:val="single"/>
            <w:lang w:bidi="pl-PL"/>
          </w:rPr>
          <w:t>https://inclusiveteach.com/2019/04/03/behaviour-and-emotion-resources/</w:t>
        </w:r>
      </w:hyperlink>
    </w:p>
    <w:p w14:paraId="62FDA1B5" w14:textId="77777777" w:rsidR="00C26886" w:rsidRPr="00065305" w:rsidRDefault="00C26886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3C125741" w14:textId="059BAFBA" w:rsidR="007D66A8" w:rsidRPr="00065305" w:rsidRDefault="00583074" w:rsidP="00065305">
      <w:pPr>
        <w:pStyle w:val="Bezodstpw"/>
        <w:spacing w:line="276" w:lineRule="auto"/>
        <w:rPr>
          <w:rFonts w:asciiTheme="minorHAnsi" w:hAnsiTheme="minorHAnsi"/>
        </w:rPr>
      </w:pPr>
      <w:r w:rsidRPr="00065305">
        <w:rPr>
          <w:rFonts w:asciiTheme="minorHAnsi" w:hAnsiTheme="minorHAnsi"/>
          <w:lang w:bidi="pl-PL"/>
        </w:rPr>
        <w:t xml:space="preserve">Nagranie wideo o „oknie tolerancji”: </w:t>
      </w:r>
    </w:p>
    <w:p w14:paraId="1B32AEF8" w14:textId="514BACD2" w:rsidR="003E0485" w:rsidRPr="003E0485" w:rsidRDefault="008D38C2" w:rsidP="003E0485">
      <w:pPr>
        <w:pStyle w:val="Bezodstpw"/>
        <w:spacing w:line="276" w:lineRule="auto"/>
        <w:rPr>
          <w:rFonts w:asciiTheme="minorHAnsi" w:eastAsia="Lato" w:hAnsiTheme="minorHAnsi"/>
          <w:color w:val="44546A" w:themeColor="text2"/>
        </w:rPr>
      </w:pPr>
      <w:hyperlink r:id="rId12" w:history="1">
        <w:r w:rsidR="00583074" w:rsidRPr="003E0485">
          <w:rPr>
            <w:rStyle w:val="Hipercze"/>
            <w:rFonts w:asciiTheme="minorHAnsi" w:eastAsia="Lato" w:hAnsiTheme="minorHAnsi"/>
            <w:color w:val="44546A" w:themeColor="text2"/>
            <w:lang w:bidi="pl-PL"/>
          </w:rPr>
          <w:t>https://www.youtube.com/watch?v=ZVEDueyZ2C4</w:t>
        </w:r>
      </w:hyperlink>
      <w:r w:rsidR="00583074" w:rsidRPr="003E0485">
        <w:rPr>
          <w:rFonts w:asciiTheme="minorHAnsi" w:eastAsia="Lato" w:hAnsiTheme="minorHAnsi"/>
          <w:color w:val="44546A" w:themeColor="text2"/>
          <w:lang w:bidi="pl-PL"/>
        </w:rPr>
        <w:t xml:space="preserve"> </w:t>
      </w:r>
    </w:p>
    <w:p w14:paraId="7A209BC7" w14:textId="77777777" w:rsidR="003E0485" w:rsidRPr="00034102" w:rsidRDefault="003E0485" w:rsidP="003E0485">
      <w:pPr>
        <w:pStyle w:val="Bezodstpw"/>
        <w:spacing w:line="276" w:lineRule="auto"/>
        <w:rPr>
          <w:rFonts w:asciiTheme="minorHAnsi" w:hAnsiTheme="minorHAnsi"/>
        </w:rPr>
      </w:pPr>
    </w:p>
    <w:p w14:paraId="50051642" w14:textId="42F9E652" w:rsidR="003E0485" w:rsidRPr="007C18C4" w:rsidRDefault="00CB16D9" w:rsidP="007C18C4">
      <w:pPr>
        <w:pStyle w:val="Bezodstpw"/>
        <w:rPr>
          <w:rFonts w:asciiTheme="minorHAnsi" w:hAnsiTheme="minorHAnsi"/>
          <w:b/>
          <w:lang w:eastAsia="en-GB"/>
        </w:rPr>
      </w:pPr>
      <w:r>
        <w:rPr>
          <w:rFonts w:asciiTheme="minorHAnsi" w:hAnsiTheme="minorHAnsi"/>
          <w:b/>
          <w:color w:val="44546A" w:themeColor="text2"/>
          <w:lang w:bidi="pl-PL"/>
        </w:rPr>
        <w:t>Niniejszy</w:t>
      </w:r>
      <w:r w:rsidR="007C18C4">
        <w:rPr>
          <w:rFonts w:asciiTheme="minorHAnsi" w:hAnsiTheme="minorHAnsi"/>
          <w:b/>
          <w:color w:val="44546A" w:themeColor="text2"/>
          <w:lang w:bidi="pl-PL"/>
        </w:rPr>
        <w:t xml:space="preserve"> dokument jest dostępny w języku walijskim / Mae'r ddogfen hon ar gael yn Gymraeg                      </w:t>
      </w:r>
    </w:p>
    <w:p w14:paraId="26AA3155" w14:textId="716898F4" w:rsidR="007D66A8" w:rsidRPr="00065305" w:rsidRDefault="007D66A8" w:rsidP="00065305">
      <w:pPr>
        <w:pStyle w:val="Bezodstpw"/>
        <w:spacing w:line="276" w:lineRule="auto"/>
        <w:rPr>
          <w:rFonts w:asciiTheme="minorHAnsi" w:hAnsiTheme="minorHAnsi"/>
        </w:rPr>
      </w:pPr>
    </w:p>
    <w:p w14:paraId="4B219997" w14:textId="0154A1D6" w:rsidR="00E419C8" w:rsidRPr="00065305" w:rsidRDefault="00E419C8" w:rsidP="00065305">
      <w:pPr>
        <w:pStyle w:val="Bezodstpw"/>
        <w:spacing w:line="276" w:lineRule="auto"/>
        <w:rPr>
          <w:rFonts w:asciiTheme="minorHAnsi" w:hAnsiTheme="minorHAnsi"/>
        </w:rPr>
      </w:pPr>
    </w:p>
    <w:sectPr w:rsidR="00E419C8" w:rsidRPr="00065305" w:rsidSect="0068144B">
      <w:footerReference w:type="default" r:id="rId13"/>
      <w:pgSz w:w="11906" w:h="16838"/>
      <w:pgMar w:top="873" w:right="873" w:bottom="873" w:left="873" w:header="72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7F678B" w14:textId="77777777" w:rsidR="008D38C2" w:rsidRDefault="008D38C2" w:rsidP="0030034C">
      <w:pPr>
        <w:spacing w:line="240" w:lineRule="auto"/>
      </w:pPr>
      <w:r>
        <w:separator/>
      </w:r>
    </w:p>
  </w:endnote>
  <w:endnote w:type="continuationSeparator" w:id="0">
    <w:p w14:paraId="2A3CF56D" w14:textId="77777777" w:rsidR="008D38C2" w:rsidRDefault="008D38C2" w:rsidP="0030034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ato">
    <w:altName w:val="Segoe U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B479C4" w14:textId="02CAD5D6" w:rsidR="0068144B" w:rsidRDefault="0068144B">
    <w:pPr>
      <w:pStyle w:val="Stopka"/>
    </w:pPr>
    <w:r>
      <w:rPr>
        <w:noProof/>
        <w:lang w:bidi="pl-PL"/>
      </w:rPr>
      <w:drawing>
        <wp:anchor distT="0" distB="0" distL="114300" distR="114300" simplePos="0" relativeHeight="251658240" behindDoc="1" locked="0" layoutInCell="1" allowOverlap="1" wp14:anchorId="7993C897" wp14:editId="4C8D5EB5">
          <wp:simplePos x="0" y="0"/>
          <wp:positionH relativeFrom="column">
            <wp:posOffset>-253728</wp:posOffset>
          </wp:positionH>
          <wp:positionV relativeFrom="paragraph">
            <wp:posOffset>-356870</wp:posOffset>
          </wp:positionV>
          <wp:extent cx="7026275" cy="797560"/>
          <wp:effectExtent l="0" t="0" r="3175" b="2540"/>
          <wp:wrapTight wrapText="bothSides">
            <wp:wrapPolygon edited="0">
              <wp:start x="0" y="0"/>
              <wp:lineTo x="0" y="21153"/>
              <wp:lineTo x="21551" y="21153"/>
              <wp:lineTo x="21551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esilience Project Logos Banner - small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26275" cy="797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4B891" w14:textId="77777777" w:rsidR="008D38C2" w:rsidRDefault="008D38C2" w:rsidP="0030034C">
      <w:pPr>
        <w:spacing w:line="240" w:lineRule="auto"/>
      </w:pPr>
      <w:r>
        <w:separator/>
      </w:r>
    </w:p>
  </w:footnote>
  <w:footnote w:type="continuationSeparator" w:id="0">
    <w:p w14:paraId="315F774F" w14:textId="77777777" w:rsidR="008D38C2" w:rsidRDefault="008D38C2" w:rsidP="0030034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1B7AF7"/>
    <w:multiLevelType w:val="hybridMultilevel"/>
    <w:tmpl w:val="E9C23E5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D26556"/>
    <w:multiLevelType w:val="multilevel"/>
    <w:tmpl w:val="DAAA47E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401358CF"/>
    <w:multiLevelType w:val="multilevel"/>
    <w:tmpl w:val="950A339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54AF0E9C"/>
    <w:multiLevelType w:val="hybridMultilevel"/>
    <w:tmpl w:val="53122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4F744B"/>
    <w:multiLevelType w:val="hybridMultilevel"/>
    <w:tmpl w:val="9392F5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790235"/>
    <w:multiLevelType w:val="hybridMultilevel"/>
    <w:tmpl w:val="5858A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BB318A"/>
    <w:multiLevelType w:val="hybridMultilevel"/>
    <w:tmpl w:val="81AC2E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66A8"/>
    <w:rsid w:val="000477CF"/>
    <w:rsid w:val="00065305"/>
    <w:rsid w:val="000C1089"/>
    <w:rsid w:val="000D7F06"/>
    <w:rsid w:val="0030034C"/>
    <w:rsid w:val="00304283"/>
    <w:rsid w:val="003E0485"/>
    <w:rsid w:val="0042237D"/>
    <w:rsid w:val="00481184"/>
    <w:rsid w:val="004C341E"/>
    <w:rsid w:val="004D5ABA"/>
    <w:rsid w:val="005562F9"/>
    <w:rsid w:val="00583074"/>
    <w:rsid w:val="0059105D"/>
    <w:rsid w:val="005E192A"/>
    <w:rsid w:val="0068144B"/>
    <w:rsid w:val="006D6A6F"/>
    <w:rsid w:val="006E166E"/>
    <w:rsid w:val="00712300"/>
    <w:rsid w:val="00724143"/>
    <w:rsid w:val="007252DB"/>
    <w:rsid w:val="00782CCC"/>
    <w:rsid w:val="007B1589"/>
    <w:rsid w:val="007C18C4"/>
    <w:rsid w:val="007D66A8"/>
    <w:rsid w:val="007F59AE"/>
    <w:rsid w:val="00887597"/>
    <w:rsid w:val="0089380A"/>
    <w:rsid w:val="008D38C2"/>
    <w:rsid w:val="00933D0D"/>
    <w:rsid w:val="0098142C"/>
    <w:rsid w:val="009C63DC"/>
    <w:rsid w:val="00A14466"/>
    <w:rsid w:val="00A23018"/>
    <w:rsid w:val="00B54B16"/>
    <w:rsid w:val="00BD1D30"/>
    <w:rsid w:val="00C26886"/>
    <w:rsid w:val="00C7506A"/>
    <w:rsid w:val="00CB16D9"/>
    <w:rsid w:val="00D168BD"/>
    <w:rsid w:val="00DC6D55"/>
    <w:rsid w:val="00E222FB"/>
    <w:rsid w:val="00E419C8"/>
    <w:rsid w:val="00E50FFA"/>
    <w:rsid w:val="00E92846"/>
    <w:rsid w:val="00EB34E8"/>
    <w:rsid w:val="00EF1AE2"/>
    <w:rsid w:val="00F5274A"/>
    <w:rsid w:val="00F81E74"/>
    <w:rsid w:val="00F94B3D"/>
    <w:rsid w:val="00FE4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48DC2F"/>
  <w15:chartTrackingRefBased/>
  <w15:docId w15:val="{287C20DB-AE5F-4437-986C-B80F5B48E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D66A8"/>
    <w:pPr>
      <w:spacing w:after="0" w:line="276" w:lineRule="auto"/>
    </w:pPr>
    <w:rPr>
      <w:rFonts w:ascii="Arial" w:eastAsia="Arial" w:hAnsi="Arial" w:cs="Arial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D66A8"/>
    <w:pPr>
      <w:keepNext/>
      <w:keepLines/>
      <w:spacing w:before="400" w:after="120"/>
      <w:outlineLvl w:val="0"/>
    </w:pPr>
    <w:rPr>
      <w:sz w:val="40"/>
      <w:szCs w:val="4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66A8"/>
    <w:rPr>
      <w:rFonts w:ascii="Arial" w:eastAsia="Arial" w:hAnsi="Arial" w:cs="Arial"/>
      <w:sz w:val="40"/>
      <w:szCs w:val="40"/>
      <w:lang w:eastAsia="zh-CN"/>
    </w:rPr>
  </w:style>
  <w:style w:type="paragraph" w:styleId="Tytu">
    <w:name w:val="Title"/>
    <w:basedOn w:val="Normalny"/>
    <w:next w:val="Normalny"/>
    <w:link w:val="TytuZnak"/>
    <w:uiPriority w:val="10"/>
    <w:qFormat/>
    <w:rsid w:val="007D66A8"/>
    <w:pPr>
      <w:keepNext/>
      <w:keepLines/>
      <w:spacing w:after="60"/>
    </w:pPr>
    <w:rPr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7D66A8"/>
    <w:rPr>
      <w:rFonts w:ascii="Arial" w:eastAsia="Arial" w:hAnsi="Arial" w:cs="Arial"/>
      <w:sz w:val="52"/>
      <w:szCs w:val="52"/>
      <w:lang w:eastAsia="zh-CN"/>
    </w:rPr>
  </w:style>
  <w:style w:type="paragraph" w:styleId="Akapitzlist">
    <w:name w:val="List Paragraph"/>
    <w:basedOn w:val="Normalny"/>
    <w:uiPriority w:val="34"/>
    <w:qFormat/>
    <w:rsid w:val="007D66A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168B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168B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168BD"/>
    <w:rPr>
      <w:rFonts w:ascii="Arial" w:eastAsia="Arial" w:hAnsi="Arial" w:cs="Arial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168B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168BD"/>
    <w:rPr>
      <w:rFonts w:ascii="Arial" w:eastAsia="Arial" w:hAnsi="Arial" w:cs="Arial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168B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168BD"/>
    <w:rPr>
      <w:rFonts w:ascii="Segoe UI" w:eastAsia="Arial" w:hAnsi="Segoe UI" w:cs="Segoe UI"/>
      <w:sz w:val="18"/>
      <w:szCs w:val="18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30034C"/>
    <w:pPr>
      <w:tabs>
        <w:tab w:val="center" w:pos="4513"/>
        <w:tab w:val="right" w:pos="9026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034C"/>
    <w:rPr>
      <w:rFonts w:ascii="Arial" w:eastAsia="Arial" w:hAnsi="Arial" w:cs="Arial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30034C"/>
    <w:pPr>
      <w:tabs>
        <w:tab w:val="center" w:pos="4513"/>
        <w:tab w:val="right" w:pos="9026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034C"/>
    <w:rPr>
      <w:rFonts w:ascii="Arial" w:eastAsia="Arial" w:hAnsi="Arial" w:cs="Arial"/>
      <w:lang w:eastAsia="zh-CN"/>
    </w:rPr>
  </w:style>
  <w:style w:type="character" w:styleId="Hipercze">
    <w:name w:val="Hyperlink"/>
    <w:basedOn w:val="Domylnaczcionkaakapitu"/>
    <w:uiPriority w:val="99"/>
    <w:unhideWhenUsed/>
    <w:rsid w:val="0030034C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065305"/>
    <w:pPr>
      <w:spacing w:after="0" w:line="240" w:lineRule="auto"/>
    </w:pPr>
    <w:rPr>
      <w:rFonts w:ascii="Arial" w:eastAsia="Arial" w:hAnsi="Arial" w:cs="Aria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461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childline.org.uk/toolbox/calm-zone/" TargetMode="External"/><Relationship Id="rId12" Type="http://schemas.openxmlformats.org/officeDocument/2006/relationships/hyperlink" Target="https://www.youtube.com/watch?v=ZVEDueyZ2C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nclusiveteach.com/2019/04/03/behaviour-and-emotion-resources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keltymentalhealth.ca/emotional-regulatio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sv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1279</Words>
  <Characters>7294</Characters>
  <Application>Microsoft Office Word</Application>
  <DocSecurity>0</DocSecurity>
  <Lines>60</Lines>
  <Paragraphs>17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CAV</Company>
  <LinksUpToDate>false</LinksUpToDate>
  <CharactersWithSpaces>8556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Sharpe (Cardiff and Vale UHB - Child Psychology)</dc:creator>
  <cp:keywords/>
  <dc:description/>
  <cp:lastModifiedBy>Marta Bzikot-Waring</cp:lastModifiedBy>
  <cp:revision>13</cp:revision>
  <cp:lastPrinted>2020-06-12T15:06:00Z</cp:lastPrinted>
  <dcterms:created xsi:type="dcterms:W3CDTF">2021-09-12T09:28:00Z</dcterms:created>
  <dcterms:modified xsi:type="dcterms:W3CDTF">2021-09-17T08:10:00Z</dcterms:modified>
</cp:coreProperties>
</file>