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B2C537" w14:textId="6C7202CB" w:rsidR="00FD260A" w:rsidRDefault="00FD260A" w:rsidP="004B2397">
      <w:pPr>
        <w:rPr>
          <w:rFonts w:ascii="Arial" w:eastAsia="Arial" w:hAnsi="Arial" w:cs="Arial"/>
          <w:sz w:val="24"/>
          <w:szCs w:val="24"/>
          <w:lang w:bidi="cy-GB"/>
        </w:rPr>
      </w:pPr>
      <w:r>
        <w:rPr>
          <w:noProof/>
        </w:rPr>
        <w:drawing>
          <wp:inline distT="0" distB="0" distL="0" distR="0" wp14:anchorId="6CE21131" wp14:editId="4F1470A7">
            <wp:extent cx="5488986" cy="1310185"/>
            <wp:effectExtent l="0" t="0" r="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28678" cy="13196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CD322A" w14:textId="77777777" w:rsidR="00FD260A" w:rsidRDefault="00FD260A" w:rsidP="00FD260A">
      <w:pPr>
        <w:jc w:val="center"/>
        <w:rPr>
          <w:rFonts w:ascii="Arial" w:eastAsia="Arial" w:hAnsi="Arial" w:cs="Arial"/>
          <w:b/>
          <w:sz w:val="24"/>
          <w:szCs w:val="24"/>
          <w:u w:val="single"/>
          <w:lang w:bidi="cy-GB"/>
        </w:rPr>
      </w:pPr>
    </w:p>
    <w:p w14:paraId="10BF749D" w14:textId="5E3296B9" w:rsidR="004B2397" w:rsidRPr="00FD260A" w:rsidRDefault="004B2397" w:rsidP="00FD260A">
      <w:pPr>
        <w:jc w:val="center"/>
        <w:rPr>
          <w:rFonts w:ascii="Arial" w:hAnsi="Arial" w:cs="Arial"/>
          <w:b/>
          <w:sz w:val="28"/>
          <w:szCs w:val="24"/>
          <w:u w:val="single"/>
        </w:rPr>
      </w:pPr>
      <w:r w:rsidRPr="00FD260A">
        <w:rPr>
          <w:rFonts w:ascii="Arial" w:eastAsia="Arial" w:hAnsi="Arial" w:cs="Arial"/>
          <w:b/>
          <w:sz w:val="28"/>
          <w:szCs w:val="24"/>
          <w:u w:val="single"/>
          <w:lang w:bidi="cy-GB"/>
        </w:rPr>
        <w:t>Dolur Rhydd – Cyngor Cyffredinol</w:t>
      </w:r>
    </w:p>
    <w:p w14:paraId="1BE96568" w14:textId="76D0839E" w:rsidR="004B2397" w:rsidRPr="00FD260A" w:rsidRDefault="004B2397" w:rsidP="00FD260A">
      <w:pPr>
        <w:jc w:val="both"/>
        <w:rPr>
          <w:rFonts w:ascii="Arial" w:hAnsi="Arial" w:cs="Arial"/>
          <w:sz w:val="28"/>
          <w:szCs w:val="24"/>
        </w:rPr>
      </w:pPr>
      <w:r w:rsidRPr="00FD260A">
        <w:rPr>
          <w:rFonts w:ascii="Arial" w:eastAsia="Arial" w:hAnsi="Arial" w:cs="Arial"/>
          <w:sz w:val="28"/>
          <w:szCs w:val="24"/>
          <w:lang w:bidi="cy-GB"/>
        </w:rPr>
        <w:t>Oherwydd eich NET, mae’n bosibl y byddwch yn profi newid yn y ffordd y mae eich coluddyn yn gweithio. Mae’r daflen gyngor hon yn cynnig rhywfaint o wybodaeth gyffredinol am sut y gallwch reoli hyn.</w:t>
      </w:r>
    </w:p>
    <w:p w14:paraId="3EE186AC" w14:textId="3C0A51DF" w:rsidR="004B2397" w:rsidRPr="00FD260A" w:rsidRDefault="004B2397" w:rsidP="00FD260A">
      <w:pPr>
        <w:jc w:val="both"/>
        <w:rPr>
          <w:rFonts w:ascii="Arial" w:hAnsi="Arial" w:cs="Arial"/>
          <w:sz w:val="28"/>
          <w:szCs w:val="24"/>
        </w:rPr>
      </w:pPr>
      <w:r w:rsidRPr="00FD260A">
        <w:rPr>
          <w:rFonts w:ascii="Arial" w:eastAsia="Arial" w:hAnsi="Arial" w:cs="Arial"/>
          <w:sz w:val="28"/>
          <w:szCs w:val="24"/>
          <w:lang w:bidi="cy-GB"/>
        </w:rPr>
        <w:t>Mae dolur rhydd yn gyffredin iawn ymhlith cleifion sydd â rhai mathau o NETs. Gall fod yn gysylltiedig â llawdriniaeth neu o ganlyniad i syndrom carcinoid ond gall ddeillio o nifer o achosion eraill. Efallai y byddwch yn dechrau ar driniaeth i helpu gyda dolur rhydd neu’n cael eich anfon am archwiliadau pellach.</w:t>
      </w:r>
    </w:p>
    <w:p w14:paraId="6CF83ED0" w14:textId="5DB59A98" w:rsidR="004B2397" w:rsidRPr="00FD260A" w:rsidRDefault="004B2397" w:rsidP="00FD260A">
      <w:pPr>
        <w:jc w:val="both"/>
        <w:rPr>
          <w:rFonts w:ascii="Arial" w:hAnsi="Arial" w:cs="Arial"/>
          <w:sz w:val="28"/>
          <w:szCs w:val="24"/>
        </w:rPr>
      </w:pPr>
      <w:r w:rsidRPr="00FD260A">
        <w:rPr>
          <w:rFonts w:ascii="Arial" w:eastAsia="Arial" w:hAnsi="Arial" w:cs="Arial"/>
          <w:sz w:val="28"/>
          <w:szCs w:val="24"/>
          <w:lang w:bidi="cy-GB"/>
        </w:rPr>
        <w:t>Efallai y bydd yr awgrymiadau canlynol yn eich helpu.</w:t>
      </w:r>
    </w:p>
    <w:p w14:paraId="0A8E9299" w14:textId="1AF8A1AC" w:rsidR="004B2397" w:rsidRPr="00FD260A" w:rsidRDefault="004B2397" w:rsidP="00FD260A">
      <w:pPr>
        <w:jc w:val="both"/>
        <w:rPr>
          <w:rFonts w:ascii="Arial" w:hAnsi="Arial" w:cs="Arial"/>
          <w:sz w:val="28"/>
          <w:szCs w:val="24"/>
        </w:rPr>
      </w:pPr>
      <w:r w:rsidRPr="00FD260A">
        <w:rPr>
          <w:rFonts w:ascii="Arial" w:eastAsia="Arial" w:hAnsi="Arial" w:cs="Arial"/>
          <w:sz w:val="28"/>
          <w:szCs w:val="24"/>
          <w:lang w:bidi="cy-GB"/>
        </w:rPr>
        <w:t>• Yfed digon. Mae’n bwysig disodli’r hylifau a gollwyd gennych drwy ddolur rhydd. Argymhellir fel arfer ein bod yn yfed tua 2 litr o hylif y dydd felly gyda dolur rhydd dylech yfed mwy. Mae hyn tua 8-10 cwpan, mwg neu wydryn o ddiodydd poeth neu oer. Mae’n dda yfed dŵr neu sgwash yn rhan o hyn, fodd bynnag mae’n well osgoi diodydd pefriog oherwydd gallant roi gwynt a phoen yn yr abdomen i chi.</w:t>
      </w:r>
    </w:p>
    <w:p w14:paraId="1A9AB3C1" w14:textId="4F5EFEE7" w:rsidR="004B2397" w:rsidRPr="00FD260A" w:rsidRDefault="004B2397" w:rsidP="00FD260A">
      <w:pPr>
        <w:jc w:val="both"/>
        <w:rPr>
          <w:rFonts w:ascii="Arial" w:hAnsi="Arial" w:cs="Arial"/>
          <w:sz w:val="28"/>
          <w:szCs w:val="24"/>
        </w:rPr>
      </w:pPr>
      <w:r w:rsidRPr="00FD260A">
        <w:rPr>
          <w:rFonts w:ascii="Arial" w:eastAsia="Arial" w:hAnsi="Arial" w:cs="Arial"/>
          <w:sz w:val="28"/>
          <w:szCs w:val="24"/>
          <w:lang w:bidi="cy-GB"/>
        </w:rPr>
        <w:t>• Bwyta’n Synhwyrol. Argymhellir bob amser ein bod yn bwyta deiet cytbwys, fodd bynnag efallai y byddwch yn gallu canfod pa fwydydd sy’n ei sbarduno. Mae’n gwneud synnwyr i osgoi’r rhain. Mae rhai cleifion yn cael eu hatgyfeirio at ein d</w:t>
      </w:r>
      <w:r w:rsidR="00CE559C" w:rsidRPr="00FD260A">
        <w:rPr>
          <w:rFonts w:ascii="Arial" w:eastAsia="Arial" w:hAnsi="Arial" w:cs="Arial"/>
          <w:sz w:val="28"/>
          <w:szCs w:val="24"/>
          <w:lang w:bidi="cy-GB"/>
        </w:rPr>
        <w:t>e</w:t>
      </w:r>
      <w:r w:rsidRPr="00FD260A">
        <w:rPr>
          <w:rFonts w:ascii="Arial" w:eastAsia="Arial" w:hAnsi="Arial" w:cs="Arial"/>
          <w:sz w:val="28"/>
          <w:szCs w:val="24"/>
          <w:lang w:bidi="cy-GB"/>
        </w:rPr>
        <w:t>ietegydd i helpu gyda newidiadau i’w deiet.</w:t>
      </w:r>
    </w:p>
    <w:p w14:paraId="3BEEA11F" w14:textId="0A65BF56" w:rsidR="004B2397" w:rsidRPr="00FD260A" w:rsidRDefault="004B2397" w:rsidP="00FD260A">
      <w:pPr>
        <w:jc w:val="both"/>
        <w:rPr>
          <w:rFonts w:ascii="Arial" w:hAnsi="Arial" w:cs="Arial"/>
          <w:sz w:val="28"/>
          <w:szCs w:val="24"/>
        </w:rPr>
      </w:pPr>
      <w:r w:rsidRPr="00FD260A">
        <w:rPr>
          <w:rFonts w:ascii="Arial" w:eastAsia="Arial" w:hAnsi="Arial" w:cs="Arial"/>
          <w:sz w:val="28"/>
          <w:szCs w:val="24"/>
          <w:lang w:bidi="cy-GB"/>
        </w:rPr>
        <w:t>• Osgoi mynd yn boenus. Gall agor eich coluddyn yn aml achosi i chi gael pen-ôl poenus. Mae rholiau papur tŷ bach meddal/heb arogl ac eli rhwystr fel Sudocrem yn helpu gyda hyn.</w:t>
      </w:r>
    </w:p>
    <w:p w14:paraId="4CA7E9F8" w14:textId="7C69EA6E" w:rsidR="004B2397" w:rsidRPr="00FD260A" w:rsidRDefault="004B2397" w:rsidP="00FD260A">
      <w:pPr>
        <w:jc w:val="both"/>
        <w:rPr>
          <w:rFonts w:ascii="Arial" w:hAnsi="Arial" w:cs="Arial"/>
          <w:sz w:val="28"/>
          <w:szCs w:val="24"/>
        </w:rPr>
      </w:pPr>
      <w:r w:rsidRPr="00FD260A">
        <w:rPr>
          <w:rFonts w:ascii="Arial" w:eastAsia="Arial" w:hAnsi="Arial" w:cs="Arial"/>
          <w:sz w:val="28"/>
          <w:szCs w:val="24"/>
          <w:lang w:bidi="cy-GB"/>
        </w:rPr>
        <w:t>• Defnyddio allwedd RADAR. Mae’r rhain yn rhoi mynediad i chi at doiledau anabl sydd wedi’u cloi ledled y wlad. Maent ar gael ar-lein ac yn costio llai na £5.</w:t>
      </w:r>
    </w:p>
    <w:p w14:paraId="60C7A26A" w14:textId="77777777" w:rsidR="004B2397" w:rsidRPr="00FD260A" w:rsidRDefault="004B2397" w:rsidP="00FD260A">
      <w:pPr>
        <w:jc w:val="both"/>
        <w:rPr>
          <w:rFonts w:ascii="Arial" w:hAnsi="Arial" w:cs="Arial"/>
          <w:sz w:val="28"/>
          <w:szCs w:val="24"/>
        </w:rPr>
      </w:pPr>
      <w:r w:rsidRPr="00FD260A">
        <w:rPr>
          <w:rFonts w:ascii="Arial" w:eastAsia="Arial" w:hAnsi="Arial" w:cs="Arial"/>
          <w:sz w:val="28"/>
          <w:szCs w:val="24"/>
          <w:lang w:bidi="cy-GB"/>
        </w:rPr>
        <w:t xml:space="preserve">• Defnyddio cerdyn ‘Dim Aros’. Gofynnwch i’ch nyrs am gerdyn ‘Dim Aros’. Dangoswch y cerdyn i staff mewn mannau fel siopau, swyddfeydd, caffis </w:t>
      </w:r>
      <w:r w:rsidRPr="00FD260A">
        <w:rPr>
          <w:rFonts w:ascii="Arial" w:eastAsia="Arial" w:hAnsi="Arial" w:cs="Arial"/>
          <w:sz w:val="28"/>
          <w:szCs w:val="24"/>
          <w:lang w:bidi="cy-GB"/>
        </w:rPr>
        <w:lastRenderedPageBreak/>
        <w:t>ac ati i’ch galluogi i ddefnyddio eu tŷ bach heb iddynt ofyn cwestiynau lletchwith. Maent ar gael o Macmillan a sefydliad cleifion NET.</w:t>
      </w:r>
    </w:p>
    <w:p w14:paraId="65AE95BF" w14:textId="065373E7" w:rsidR="004B2397" w:rsidRPr="00FD260A" w:rsidRDefault="004B2397" w:rsidP="00FD260A">
      <w:pPr>
        <w:jc w:val="both"/>
        <w:rPr>
          <w:rFonts w:ascii="Arial" w:hAnsi="Arial" w:cs="Arial"/>
          <w:sz w:val="28"/>
          <w:szCs w:val="24"/>
        </w:rPr>
      </w:pPr>
      <w:r w:rsidRPr="00FD260A">
        <w:rPr>
          <w:rFonts w:ascii="Arial" w:eastAsia="Arial" w:hAnsi="Arial" w:cs="Arial"/>
          <w:sz w:val="28"/>
          <w:szCs w:val="24"/>
          <w:lang w:bidi="cy-GB"/>
        </w:rPr>
        <w:t>• Lawrlwytho’r Ap Toilet. Gallwch nawr gael ap ar eich ffôn sy’n dangos i chi ble mae’r tai bach agosaf atoch chi. Mae’n ddefnyddiol iawn pan fyddwch yn mynd allan.</w:t>
      </w:r>
    </w:p>
    <w:p w14:paraId="75B3A709" w14:textId="77777777" w:rsidR="004B2397" w:rsidRPr="00FD260A" w:rsidRDefault="004B2397" w:rsidP="00FD260A">
      <w:pPr>
        <w:jc w:val="both"/>
        <w:rPr>
          <w:rFonts w:ascii="Arial" w:hAnsi="Arial" w:cs="Arial"/>
          <w:sz w:val="28"/>
          <w:szCs w:val="24"/>
        </w:rPr>
      </w:pPr>
      <w:r w:rsidRPr="00FD260A">
        <w:rPr>
          <w:rFonts w:ascii="Arial" w:eastAsia="Arial" w:hAnsi="Arial" w:cs="Arial"/>
          <w:sz w:val="28"/>
          <w:szCs w:val="24"/>
          <w:lang w:bidi="cy-GB"/>
        </w:rPr>
        <w:t>• Gwneud ymarferion llawr y pelfis. Mae’r rhain yn helpu gyda rheolaeth a gollyngiadau ymhlith dynion a menywod. Mae taflen wybodaeth ar wahân ar gyfer y rhain – gofynnwch am un.</w:t>
      </w:r>
    </w:p>
    <w:p w14:paraId="081BFEA2" w14:textId="19B7864C" w:rsidR="008F75A3" w:rsidRPr="00FD260A" w:rsidRDefault="004B2397" w:rsidP="00FD260A">
      <w:pPr>
        <w:jc w:val="both"/>
        <w:rPr>
          <w:rFonts w:ascii="Arial" w:eastAsia="Arial" w:hAnsi="Arial" w:cs="Arial"/>
          <w:sz w:val="28"/>
          <w:szCs w:val="24"/>
          <w:lang w:bidi="cy-GB"/>
        </w:rPr>
      </w:pPr>
      <w:r w:rsidRPr="00FD260A">
        <w:rPr>
          <w:rFonts w:ascii="Arial" w:eastAsia="Arial" w:hAnsi="Arial" w:cs="Arial"/>
          <w:sz w:val="28"/>
          <w:szCs w:val="24"/>
          <w:lang w:bidi="cy-GB"/>
        </w:rPr>
        <w:t>• Loperamide. Cymerwch y feddyginiaeth hanner awr cyn prydau bwyd fel ei bod yn dechrau gweithio cyn i chi fwyta. Mae’n aml yn fwy effeithiol ar ffurf tabled na chapsiwl.</w:t>
      </w:r>
    </w:p>
    <w:p w14:paraId="30A7C922" w14:textId="07266A76" w:rsidR="00FD260A" w:rsidRDefault="00FD260A" w:rsidP="00FD260A">
      <w:pPr>
        <w:jc w:val="both"/>
        <w:rPr>
          <w:rFonts w:ascii="Arial" w:hAnsi="Arial" w:cs="Arial"/>
          <w:sz w:val="24"/>
          <w:szCs w:val="24"/>
        </w:rPr>
      </w:pPr>
    </w:p>
    <w:p w14:paraId="67CEE6BD" w14:textId="77777777" w:rsidR="00FD260A" w:rsidRDefault="00FD260A" w:rsidP="00FD260A">
      <w:pPr>
        <w:jc w:val="both"/>
        <w:rPr>
          <w:rFonts w:ascii="Arial" w:hAnsi="Arial" w:cs="Arial"/>
          <w:sz w:val="24"/>
          <w:szCs w:val="24"/>
        </w:rPr>
      </w:pPr>
    </w:p>
    <w:p w14:paraId="06A82FFC" w14:textId="77777777" w:rsidR="00FD260A" w:rsidRPr="00762E26" w:rsidRDefault="00FD260A" w:rsidP="00FD260A">
      <w:pPr>
        <w:jc w:val="both"/>
        <w:rPr>
          <w:rFonts w:ascii="Arial" w:hAnsi="Arial" w:cs="Arial"/>
          <w:sz w:val="28"/>
          <w:szCs w:val="24"/>
        </w:rPr>
      </w:pPr>
      <w:r w:rsidRPr="00762E26">
        <w:rPr>
          <w:rFonts w:ascii="Arial" w:hAnsi="Arial" w:cs="Arial"/>
          <w:sz w:val="28"/>
          <w:szCs w:val="24"/>
          <w:lang w:bidi="cy-GB"/>
        </w:rPr>
        <w:t>Am ragor o wybodaeth, cysylltwch â:</w:t>
      </w:r>
    </w:p>
    <w:p w14:paraId="7D457D95" w14:textId="77777777" w:rsidR="00FD260A" w:rsidRPr="00762E26" w:rsidRDefault="00FD260A" w:rsidP="00FD260A">
      <w:pPr>
        <w:jc w:val="both"/>
        <w:rPr>
          <w:rFonts w:ascii="Arial" w:hAnsi="Arial" w:cs="Arial"/>
          <w:sz w:val="28"/>
          <w:szCs w:val="24"/>
        </w:rPr>
      </w:pPr>
      <w:r w:rsidRPr="00762E26">
        <w:rPr>
          <w:rFonts w:ascii="Arial" w:hAnsi="Arial" w:cs="Arial"/>
          <w:sz w:val="28"/>
          <w:szCs w:val="24"/>
          <w:lang w:bidi="cy-GB"/>
        </w:rPr>
        <w:t>Nyrsys Clinigol Arbenigol - Cath Powell, Becky Taylor a Kathryn Cook 02921 842807</w:t>
      </w:r>
    </w:p>
    <w:p w14:paraId="6DEFAF51" w14:textId="77777777" w:rsidR="00FD260A" w:rsidRPr="00762E26" w:rsidRDefault="00FD260A" w:rsidP="00FD260A">
      <w:pPr>
        <w:jc w:val="both"/>
        <w:rPr>
          <w:rFonts w:ascii="Arial" w:hAnsi="Arial" w:cs="Arial"/>
          <w:sz w:val="28"/>
          <w:szCs w:val="24"/>
        </w:rPr>
      </w:pPr>
      <w:r w:rsidRPr="00762E26">
        <w:rPr>
          <w:rFonts w:ascii="Arial" w:hAnsi="Arial" w:cs="Arial"/>
          <w:sz w:val="28"/>
          <w:szCs w:val="24"/>
          <w:lang w:bidi="cy-GB"/>
        </w:rPr>
        <w:t>Arweinydd Clinigol - Dr Mohid S Khan 02921 843443</w:t>
      </w:r>
    </w:p>
    <w:p w14:paraId="2253DF3F" w14:textId="77777777" w:rsidR="00FD260A" w:rsidRPr="004B2397" w:rsidRDefault="00FD260A" w:rsidP="004B2397">
      <w:pPr>
        <w:rPr>
          <w:rFonts w:ascii="Arial" w:hAnsi="Arial" w:cs="Arial"/>
          <w:sz w:val="24"/>
          <w:szCs w:val="24"/>
        </w:rPr>
      </w:pPr>
      <w:bookmarkStart w:id="0" w:name="_GoBack"/>
      <w:bookmarkEnd w:id="0"/>
    </w:p>
    <w:sectPr w:rsidR="00FD260A" w:rsidRPr="004B239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fullPage"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75A3"/>
    <w:rsid w:val="00004F5D"/>
    <w:rsid w:val="004B2397"/>
    <w:rsid w:val="008F75A3"/>
    <w:rsid w:val="00A32527"/>
    <w:rsid w:val="00A8430C"/>
    <w:rsid w:val="00CE559C"/>
    <w:rsid w:val="00FD2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F70146"/>
  <w15:chartTrackingRefBased/>
  <w15:docId w15:val="{047D37EA-B50C-42BC-9B3F-7F3CEB47F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385</Words>
  <Characters>2198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Cook (Cardiff and Vale UHB - MEDICINE)</dc:creator>
  <cp:keywords/>
  <dc:description/>
  <cp:lastModifiedBy>Kathryn Cook (Cardiff and Vale UHB - MEDICINE)</cp:lastModifiedBy>
  <cp:revision>4</cp:revision>
  <dcterms:created xsi:type="dcterms:W3CDTF">2021-12-22T16:48:00Z</dcterms:created>
  <dcterms:modified xsi:type="dcterms:W3CDTF">2022-01-18T17:30:00Z</dcterms:modified>
</cp:coreProperties>
</file>