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19355" w14:textId="4EA7E57D" w:rsidR="00F8081D" w:rsidRDefault="00F8081D">
      <w:pPr>
        <w:rPr>
          <w:rFonts w:ascii="Arial" w:eastAsia="Arial" w:hAnsi="Arial" w:cs="Arial"/>
          <w:b/>
          <w:sz w:val="28"/>
          <w:szCs w:val="24"/>
          <w:lang w:bidi="cy-GB"/>
        </w:rPr>
      </w:pPr>
      <w:r>
        <w:rPr>
          <w:noProof/>
        </w:rPr>
        <w:drawing>
          <wp:inline distT="0" distB="0" distL="0" distR="0" wp14:anchorId="1A1BD6BC" wp14:editId="58E2E05C">
            <wp:extent cx="5595582" cy="1335629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56583" cy="1350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68B3D8" w14:textId="77777777" w:rsidR="003E4168" w:rsidRDefault="003E4168" w:rsidP="00F8081D">
      <w:pPr>
        <w:jc w:val="center"/>
        <w:rPr>
          <w:rFonts w:ascii="Arial" w:eastAsia="Arial" w:hAnsi="Arial" w:cs="Arial"/>
          <w:b/>
          <w:sz w:val="28"/>
          <w:szCs w:val="24"/>
          <w:lang w:bidi="cy-GB"/>
        </w:rPr>
      </w:pPr>
    </w:p>
    <w:p w14:paraId="58EA1524" w14:textId="7E6E9C22" w:rsidR="00F838F4" w:rsidRPr="003E4168" w:rsidRDefault="00F838F4" w:rsidP="00F8081D">
      <w:pPr>
        <w:jc w:val="center"/>
        <w:rPr>
          <w:rFonts w:ascii="Arial" w:hAnsi="Arial" w:cs="Arial"/>
          <w:b/>
          <w:sz w:val="28"/>
          <w:szCs w:val="24"/>
          <w:u w:val="single"/>
        </w:rPr>
      </w:pPr>
      <w:bookmarkStart w:id="0" w:name="_GoBack"/>
      <w:r w:rsidRPr="003E4168">
        <w:rPr>
          <w:rFonts w:ascii="Arial" w:eastAsia="Arial" w:hAnsi="Arial" w:cs="Arial"/>
          <w:b/>
          <w:sz w:val="28"/>
          <w:szCs w:val="24"/>
          <w:u w:val="single"/>
          <w:lang w:bidi="cy-GB"/>
        </w:rPr>
        <w:t>Atchwanegiadau Ensym Pancreatig</w:t>
      </w:r>
    </w:p>
    <w:bookmarkEnd w:id="0"/>
    <w:p w14:paraId="2739EF5B" w14:textId="77777777" w:rsidR="00F838F4" w:rsidRPr="00F838F4" w:rsidRDefault="00F838F4">
      <w:pPr>
        <w:rPr>
          <w:rFonts w:ascii="Arial" w:hAnsi="Arial" w:cs="Arial"/>
          <w:b/>
          <w:sz w:val="24"/>
          <w:szCs w:val="24"/>
        </w:rPr>
      </w:pPr>
      <w:r w:rsidRPr="00F838F4">
        <w:rPr>
          <w:rFonts w:ascii="Arial" w:eastAsia="Arial" w:hAnsi="Arial" w:cs="Arial"/>
          <w:b/>
          <w:sz w:val="24"/>
          <w:szCs w:val="24"/>
          <w:lang w:bidi="cy-GB"/>
        </w:rPr>
        <w:t>Pam mae angen i fi gymryd Ensymau Pancreatig?</w:t>
      </w:r>
    </w:p>
    <w:p w14:paraId="74A03166" w14:textId="2533DBAF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Mae’r pancreas yn organ yn y corff sy’n cynhyrchu ensymau treulio. Mae’r ensymau hyn yn gemeg</w:t>
      </w:r>
      <w:r w:rsidR="00150B33">
        <w:rPr>
          <w:rFonts w:ascii="Arial" w:eastAsia="Arial" w:hAnsi="Arial" w:cs="Arial"/>
          <w:sz w:val="24"/>
          <w:szCs w:val="24"/>
          <w:lang w:bidi="cy-GB"/>
        </w:rPr>
        <w:t>ion</w:t>
      </w:r>
      <w:r w:rsidRPr="00F838F4">
        <w:rPr>
          <w:rFonts w:ascii="Arial" w:eastAsia="Arial" w:hAnsi="Arial" w:cs="Arial"/>
          <w:sz w:val="24"/>
          <w:szCs w:val="24"/>
          <w:lang w:bidi="cy-GB"/>
        </w:rPr>
        <w:t xml:space="preserve"> sy’n helpu i chwalu brasterau, protein a charbohydradau startshlyd yn y deiet. Gall pobl â NETs gael trafferth yn cynhyrchu’r ensymau hyn yn iawn o ganlyniad i lawdriniaeth, y NET neu’r driniaeth maen nhw arni. Heb yr ensymau hyn, ni all eich corff amsugno’r holl faetholion o fwyd.</w:t>
      </w:r>
    </w:p>
    <w:p w14:paraId="409410DD" w14:textId="3482FE45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Bydd yr atchwanegiad ensym pancreatig (e.e. Creon, Pancrease, Pancrex V, Nutrizym) sydd wedi’i bresgripsiynu i chi yn gweithredu fel yr ensymau a gynhyrchir gan y corff ac yn treulio bwyd i chi.</w:t>
      </w:r>
    </w:p>
    <w:p w14:paraId="0B57BD0A" w14:textId="206168BF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Os na fyddwch yn eu cymryd, neu os nad ydych yn cymryd digon, mae’n debygol y byddwch yn profi’r symptomau canlynol:</w:t>
      </w:r>
    </w:p>
    <w:p w14:paraId="3FFBD870" w14:textId="53FC2C65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• Blinder, diffyg egni</w:t>
      </w:r>
    </w:p>
    <w:p w14:paraId="3BAB162E" w14:textId="0C4003B3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• Colli pwysau</w:t>
      </w:r>
    </w:p>
    <w:p w14:paraId="2D7EC638" w14:textId="0EDA97D0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• Poen yn yr abdomen</w:t>
      </w:r>
    </w:p>
    <w:p w14:paraId="73870E35" w14:textId="72FEB95C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• Dolur rhydd (melyn/gwelw/olewog/yn arnofio/anodd ei fflysio/drewllyd)</w:t>
      </w:r>
    </w:p>
    <w:p w14:paraId="1F390C7B" w14:textId="311A0478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• Gwynt a theimlo’n chwyddedig</w:t>
      </w:r>
    </w:p>
    <w:p w14:paraId="6AA07CA9" w14:textId="77777777" w:rsidR="00F838F4" w:rsidRDefault="00F838F4">
      <w:pPr>
        <w:rPr>
          <w:rFonts w:ascii="Arial" w:hAnsi="Arial" w:cs="Arial"/>
          <w:sz w:val="24"/>
          <w:szCs w:val="24"/>
        </w:rPr>
      </w:pPr>
    </w:p>
    <w:p w14:paraId="29DB3F28" w14:textId="1734AE0D" w:rsidR="00F838F4" w:rsidRPr="00F838F4" w:rsidRDefault="00F838F4">
      <w:pPr>
        <w:rPr>
          <w:rFonts w:ascii="Arial" w:hAnsi="Arial" w:cs="Arial"/>
          <w:b/>
          <w:sz w:val="24"/>
          <w:szCs w:val="24"/>
        </w:rPr>
      </w:pPr>
      <w:r w:rsidRPr="00F838F4">
        <w:rPr>
          <w:rFonts w:ascii="Arial" w:eastAsia="Arial" w:hAnsi="Arial" w:cs="Arial"/>
          <w:b/>
          <w:sz w:val="24"/>
          <w:szCs w:val="24"/>
          <w:lang w:bidi="cy-GB"/>
        </w:rPr>
        <w:t>Ydw i’n gallu cymryd gormod o ensymau?</w:t>
      </w:r>
    </w:p>
    <w:p w14:paraId="5B129A40" w14:textId="6E06D560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Mae cymryd gormod o ensymau yn annhebygol o wneud unrhyw niwed hirdymor i chi. Efallai y byddwch yn sylwi ar rywfaint o deimlad llosgi pan fyddwch yn agor eich coluddyn neu’n teimlo’n gyfoglyd. Os bydd hyn yn digwydd, dylech ei drafod gyda’ch gweithiwr gofal iechyd proffesiynol.</w:t>
      </w:r>
    </w:p>
    <w:p w14:paraId="73B47658" w14:textId="205EC060" w:rsidR="00F838F4" w:rsidRPr="00F838F4" w:rsidRDefault="00F838F4">
      <w:pPr>
        <w:rPr>
          <w:rFonts w:ascii="Arial" w:hAnsi="Arial" w:cs="Arial"/>
          <w:b/>
          <w:sz w:val="24"/>
          <w:szCs w:val="24"/>
        </w:rPr>
      </w:pPr>
      <w:r w:rsidRPr="00F838F4">
        <w:rPr>
          <w:rFonts w:ascii="Arial" w:eastAsia="Arial" w:hAnsi="Arial" w:cs="Arial"/>
          <w:b/>
          <w:sz w:val="24"/>
          <w:szCs w:val="24"/>
          <w:lang w:bidi="cy-GB"/>
        </w:rPr>
        <w:t>Faint o ensymau y dylid eu cymryd?</w:t>
      </w:r>
    </w:p>
    <w:p w14:paraId="6D2CF9CA" w14:textId="30A761C6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 xml:space="preserve">Canllaw da yw dechrau gydag 1 capsiwl gyda byrbryd neu ddiod o laeth a 2 gyda phrydau bwyd. Efallai y bydd angen cymryd mwy os ydych yn bwyta pryd arbennig o fawr neu bryd o fwyd sy’n uchel iawn mewn braster. Os ydych yn dal i brofi symptomau ar ôl dilyn y canllawiau, dylech gysylltu â’ch deietegydd neu’r tîm NET. </w:t>
      </w:r>
      <w:r w:rsidRPr="00F838F4">
        <w:rPr>
          <w:rFonts w:ascii="Arial" w:eastAsia="Arial" w:hAnsi="Arial" w:cs="Arial"/>
          <w:sz w:val="24"/>
          <w:szCs w:val="24"/>
          <w:lang w:bidi="cy-GB"/>
        </w:rPr>
        <w:lastRenderedPageBreak/>
        <w:t>Cynhyrchir pob atchwanegiad ensym pancreatig gan ddefnyddio ensymau sy’n deillio o borc.</w:t>
      </w:r>
    </w:p>
    <w:p w14:paraId="7177A2E8" w14:textId="7ABFF1AD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Yn anffodus, nid oes unrhyw ddewisiadau amgen heb borc ar gael ar hyn o bryd. Oherwydd y risgiau o beidio â chymryd yr ensymau hyn a’r ffaith nad oes dewis amgen addas, mae sefydliadau sy’n cynrychioli cymunedau Mwslimaidd ac Iddewig wedi dweud bod y rhain yn dderbyniol i’w cymryd. Os oes gennych bryderon pellach, efallai yr hoffech drafod hyn a risgiau posibl gyda’ch tîm NET, eich teulu, eich ffrindiau neu arweinydd crefyddol.</w:t>
      </w:r>
    </w:p>
    <w:p w14:paraId="15B1871C" w14:textId="77777777" w:rsidR="00F838F4" w:rsidRDefault="00F838F4">
      <w:pPr>
        <w:rPr>
          <w:rFonts w:ascii="Arial" w:hAnsi="Arial" w:cs="Arial"/>
          <w:sz w:val="24"/>
          <w:szCs w:val="24"/>
        </w:rPr>
      </w:pPr>
    </w:p>
    <w:p w14:paraId="5698F524" w14:textId="52B8130E" w:rsidR="00F838F4" w:rsidRPr="00F838F4" w:rsidRDefault="00F838F4">
      <w:pPr>
        <w:rPr>
          <w:rFonts w:ascii="Arial" w:hAnsi="Arial" w:cs="Arial"/>
          <w:b/>
          <w:sz w:val="24"/>
          <w:szCs w:val="24"/>
        </w:rPr>
      </w:pPr>
      <w:r w:rsidRPr="00F838F4">
        <w:rPr>
          <w:rFonts w:ascii="Arial" w:eastAsia="Arial" w:hAnsi="Arial" w:cs="Arial"/>
          <w:b/>
          <w:sz w:val="24"/>
          <w:szCs w:val="24"/>
          <w:lang w:bidi="cy-GB"/>
        </w:rPr>
        <w:t>Pryd a sut y dylid cymryd ensymau?</w:t>
      </w:r>
    </w:p>
    <w:p w14:paraId="45015A38" w14:textId="39642A50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Dylech eich cymryd ar ddechrau eich pryd bwyd. Os ydych yn cael sawl cwrs mewn pryd o fwyd, efallai y bydd angen i chi gynyddu eich dos a lledaenu’r capsiwlau drwy gydol y pryd bwyd; peidiwch â’u cymryd ar y dechrau yn unig.</w:t>
      </w:r>
    </w:p>
    <w:p w14:paraId="5FEEDEA6" w14:textId="2175A5BE" w:rsid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Os ydych chi’n teimlo eich bod yn araf yn bwyta, ystyriwch gymryd hanner y dos ensym ar y dechrau a’r ensymau sy’n weddill hanner ffordd drwy eich pryd bwyd.</w:t>
      </w:r>
    </w:p>
    <w:p w14:paraId="69E06B02" w14:textId="77777777" w:rsidR="00004F5D" w:rsidRPr="00F838F4" w:rsidRDefault="00F838F4">
      <w:pPr>
        <w:rPr>
          <w:rFonts w:ascii="Arial" w:hAnsi="Arial" w:cs="Arial"/>
          <w:sz w:val="24"/>
          <w:szCs w:val="24"/>
        </w:rPr>
      </w:pPr>
      <w:r w:rsidRPr="00F838F4">
        <w:rPr>
          <w:rFonts w:ascii="Arial" w:eastAsia="Arial" w:hAnsi="Arial" w:cs="Arial"/>
          <w:sz w:val="24"/>
          <w:szCs w:val="24"/>
          <w:lang w:bidi="cy-GB"/>
        </w:rPr>
        <w:t>Dylai’r capsiwlau gael eu llyncu’n llawn, heb eu gwasgu na’u cnoi neu efallai y byddwch yn datblygu wlserau poenus yn y geg. Os ydych chi’n cael trafferth yn llyncu’r capsiwlau’n llawn, yna gellir eu hagor a llyncu’r holl ronynnau gyda diod asidig e.e. sudd oren, pîn-afal neu rawnffrwyth neu lwyaid o jam/iogwrt. Peidiwch â chymryd eich ensymau gyda diod boeth iawn oherwydd gallai hyn atal yr ensymau rhag gweithio. Dylid cymryd ensymau i’ch helpu i amsugno maeth o’r rhan fwyaf o fwyd a diodydd. Nid oes angen eu cymryd gyda sgwash, lemonêd, diodydd glwcos, ffrwythau, losin wedi’u berwi neu losin jeli. Ychydig iawn o brotein, carbohydradau startshlyd neu fraster y mae’r rhain yn eu cynnwys.</w:t>
      </w:r>
    </w:p>
    <w:p w14:paraId="61760A5C" w14:textId="77777777" w:rsidR="00F838F4" w:rsidRPr="00F838F4" w:rsidRDefault="00F838F4">
      <w:pPr>
        <w:rPr>
          <w:rFonts w:ascii="Arial" w:hAnsi="Arial" w:cs="Arial"/>
          <w:sz w:val="24"/>
          <w:szCs w:val="24"/>
        </w:rPr>
      </w:pPr>
    </w:p>
    <w:p w14:paraId="08785513" w14:textId="77777777" w:rsidR="00F838F4" w:rsidRPr="00F838F4" w:rsidRDefault="00F838F4">
      <w:pPr>
        <w:rPr>
          <w:rFonts w:ascii="Arial" w:hAnsi="Arial" w:cs="Arial"/>
          <w:sz w:val="24"/>
          <w:szCs w:val="24"/>
        </w:rPr>
      </w:pPr>
    </w:p>
    <w:p w14:paraId="0B6471BA" w14:textId="57563680" w:rsidR="00F838F4" w:rsidRPr="00F8081D" w:rsidRDefault="00F838F4">
      <w:pPr>
        <w:rPr>
          <w:rFonts w:ascii="Arial" w:hAnsi="Arial" w:cs="Arial"/>
          <w:sz w:val="28"/>
          <w:szCs w:val="24"/>
        </w:rPr>
      </w:pPr>
      <w:r w:rsidRPr="00F8081D">
        <w:rPr>
          <w:rFonts w:ascii="Arial" w:eastAsia="Arial" w:hAnsi="Arial" w:cs="Arial"/>
          <w:sz w:val="28"/>
          <w:szCs w:val="24"/>
          <w:lang w:bidi="cy-GB"/>
        </w:rPr>
        <w:t>Am ragor o wybodaeth, cysylltwch â:</w:t>
      </w:r>
    </w:p>
    <w:p w14:paraId="276BAC69" w14:textId="7F1EB016" w:rsidR="00F838F4" w:rsidRPr="00F8081D" w:rsidRDefault="00F838F4">
      <w:pPr>
        <w:rPr>
          <w:rFonts w:ascii="Arial" w:hAnsi="Arial" w:cs="Arial"/>
          <w:sz w:val="28"/>
          <w:szCs w:val="24"/>
        </w:rPr>
      </w:pPr>
      <w:r w:rsidRPr="00F8081D">
        <w:rPr>
          <w:rFonts w:ascii="Arial" w:eastAsia="Arial" w:hAnsi="Arial" w:cs="Arial"/>
          <w:sz w:val="28"/>
          <w:szCs w:val="24"/>
          <w:lang w:bidi="cy-GB"/>
        </w:rPr>
        <w:t>Nyrsys Clinigol Arbenigol - Cath Powell, Becky Taylor a Kathryn Cook 02921 842807</w:t>
      </w:r>
    </w:p>
    <w:p w14:paraId="68C208B1" w14:textId="77777777" w:rsidR="00F838F4" w:rsidRPr="00F8081D" w:rsidRDefault="00F838F4">
      <w:pPr>
        <w:rPr>
          <w:rFonts w:ascii="Arial" w:hAnsi="Arial" w:cs="Arial"/>
          <w:sz w:val="28"/>
          <w:szCs w:val="24"/>
        </w:rPr>
      </w:pPr>
      <w:r w:rsidRPr="00F8081D">
        <w:rPr>
          <w:rFonts w:ascii="Arial" w:eastAsia="Arial" w:hAnsi="Arial" w:cs="Arial"/>
          <w:sz w:val="28"/>
          <w:szCs w:val="24"/>
          <w:lang w:bidi="cy-GB"/>
        </w:rPr>
        <w:t>Arweinydd Clinigol - Dr Mohid S Khan 02921 843443</w:t>
      </w:r>
    </w:p>
    <w:sectPr w:rsidR="00F838F4" w:rsidRPr="00F808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fullPage"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8F4"/>
    <w:rsid w:val="00004F5D"/>
    <w:rsid w:val="00150B33"/>
    <w:rsid w:val="003E4168"/>
    <w:rsid w:val="00A32527"/>
    <w:rsid w:val="00A8430C"/>
    <w:rsid w:val="00F32817"/>
    <w:rsid w:val="00F8081D"/>
    <w:rsid w:val="00F83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646D4A"/>
  <w15:chartTrackingRefBased/>
  <w15:docId w15:val="{2B29D9DC-21ED-4F8F-8107-8462F71C5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Cook (Cardiff and Vale UHB - MEDICINE)</dc:creator>
  <cp:keywords/>
  <dc:description/>
  <cp:lastModifiedBy>Kathryn Cook (Cardiff and Vale UHB - MEDICINE)</cp:lastModifiedBy>
  <cp:revision>5</cp:revision>
  <dcterms:created xsi:type="dcterms:W3CDTF">2021-12-20T12:00:00Z</dcterms:created>
  <dcterms:modified xsi:type="dcterms:W3CDTF">2022-01-18T17:27:00Z</dcterms:modified>
</cp:coreProperties>
</file>