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5D55" w:rsidRDefault="0037111C" w:rsidP="00C8778C">
      <w:pPr>
        <w:jc w:val="center"/>
        <w:rPr>
          <w:rFonts w:ascii="Arial" w:hAnsi="Arial" w:cs="Arial"/>
          <w:b/>
          <w:color w:val="1F497D"/>
          <w:sz w:val="22"/>
          <w:szCs w:val="22"/>
        </w:rPr>
      </w:pPr>
      <w:r>
        <w:rPr>
          <w:rFonts w:ascii="Arial" w:eastAsia="Arial" w:hAnsi="Arial" w:cs="Arial"/>
          <w:b/>
          <w:bCs/>
          <w:color w:val="1F497D"/>
          <w:sz w:val="22"/>
          <w:szCs w:val="22"/>
          <w:lang w:val="cy-GB"/>
        </w:rPr>
        <w:t>Cais am Aelodau Panel Lleyg ar Geisiadau Cyllido Cleifion Unigol</w:t>
      </w:r>
    </w:p>
    <w:p w:rsidR="00E35D55" w:rsidRPr="00C8778C" w:rsidRDefault="00E35D55" w:rsidP="00C8778C">
      <w:pPr>
        <w:jc w:val="center"/>
        <w:rPr>
          <w:rFonts w:ascii="Arial" w:hAnsi="Arial" w:cs="Arial"/>
          <w:b/>
          <w:color w:val="1F497D"/>
          <w:sz w:val="22"/>
          <w:szCs w:val="22"/>
        </w:rPr>
      </w:pPr>
    </w:p>
    <w:p w:rsidR="00421A63" w:rsidRDefault="0037111C" w:rsidP="00C8778C">
      <w:pPr>
        <w:jc w:val="both"/>
        <w:rPr>
          <w:rFonts w:ascii="Arial" w:hAnsi="Arial" w:cs="Arial"/>
          <w:color w:val="1F497D"/>
          <w:sz w:val="22"/>
          <w:szCs w:val="22"/>
        </w:rPr>
      </w:pPr>
      <w:r>
        <w:rPr>
          <w:rFonts w:ascii="Arial" w:eastAsia="Arial" w:hAnsi="Arial" w:cs="Arial"/>
          <w:color w:val="1F497D"/>
          <w:sz w:val="22"/>
          <w:szCs w:val="22"/>
          <w:lang w:val="cy-GB"/>
        </w:rPr>
        <w:t>Mae Bwrdd Iechyd Prifysgol Caerdydd a'r Fro yn chwilio am aelodau panel lleyg ychwanegol i eistedd ar y Panel Ceisiadau Cyllido Cleifion Unigol (CCCU).</w:t>
      </w:r>
    </w:p>
    <w:p w:rsidR="00E35D55" w:rsidRDefault="00E35D55" w:rsidP="00C8778C">
      <w:pPr>
        <w:jc w:val="both"/>
        <w:rPr>
          <w:rFonts w:ascii="Arial" w:hAnsi="Arial" w:cs="Arial"/>
          <w:color w:val="1F497D"/>
          <w:sz w:val="22"/>
          <w:szCs w:val="22"/>
        </w:rPr>
      </w:pPr>
    </w:p>
    <w:p w:rsidR="00421A63" w:rsidRPr="00BB27A8" w:rsidRDefault="0037111C" w:rsidP="00BB27A8">
      <w:pPr>
        <w:pStyle w:val="BodyText"/>
        <w:spacing w:before="1"/>
        <w:ind w:right="-1"/>
        <w:jc w:val="both"/>
        <w:rPr>
          <w:rFonts w:ascii="Arial" w:hAnsi="Arial" w:cs="Arial"/>
          <w:color w:val="1F497D" w:themeColor="text2"/>
          <w:sz w:val="22"/>
          <w:szCs w:val="22"/>
        </w:rPr>
      </w:pPr>
      <w:r>
        <w:rPr>
          <w:rFonts w:ascii="Arial" w:eastAsia="Arial" w:hAnsi="Arial" w:cs="Arial"/>
          <w:color w:val="1F497D"/>
          <w:sz w:val="22"/>
          <w:szCs w:val="22"/>
          <w:lang w:val="cy-GB"/>
        </w:rPr>
        <w:t>Mae swyddogaeth y Cynrychiolydd Lleyg yn cyfuno bod yn aelod o banel gwneud penderfyniadau gyda rhoi canllaw annibynnol a chynnig heriau adeiladol i gefnogi penderfyniadau sy'n ymwneud â cheisiadau cyllido cleifion unigol. Mae gan aelodau lleyg rôl allweddol o ran helpu i sicrhau bod anghenion a phrofiadau cleifion a'r cyhoedd yng Nghymru yn cael eu hystyried yn llawn wrth wneud penderfyniadau am geisiadau cyllido cleifion unigol (CCCU).</w:t>
      </w:r>
    </w:p>
    <w:p w:rsidR="00E35D55" w:rsidRPr="00C8778C" w:rsidRDefault="00E35D55" w:rsidP="00C8778C">
      <w:pPr>
        <w:jc w:val="both"/>
        <w:rPr>
          <w:rFonts w:ascii="Arial" w:hAnsi="Arial" w:cs="Arial"/>
          <w:color w:val="1F497D"/>
          <w:sz w:val="22"/>
          <w:szCs w:val="22"/>
        </w:rPr>
      </w:pPr>
    </w:p>
    <w:p w:rsidR="00E35D55" w:rsidRDefault="0037111C" w:rsidP="00C8778C">
      <w:pPr>
        <w:jc w:val="both"/>
        <w:rPr>
          <w:rFonts w:ascii="Arial" w:hAnsi="Arial" w:cs="Arial"/>
          <w:color w:val="1F497D"/>
          <w:sz w:val="22"/>
          <w:szCs w:val="22"/>
        </w:rPr>
      </w:pPr>
      <w:r>
        <w:rPr>
          <w:rFonts w:ascii="Arial" w:eastAsia="Arial" w:hAnsi="Arial" w:cs="Arial"/>
          <w:color w:val="1F497D"/>
          <w:sz w:val="22"/>
          <w:szCs w:val="22"/>
          <w:lang w:val="cy-GB"/>
        </w:rPr>
        <w:t xml:space="preserve">Mae Ceisiadau Cyllido Cleifion Unigol yn geisiadau i’r Bwrdd Iechyd i ariannu gofal iechyd y GIG ar gyfer cleifion nad yw eu hanghenion yn cael eu diwallu gan y gwasanaethau a’r triniaethau y mae’r bwrdd iechyd wedi cytuno i'w darparu, neu eu comisiynu fel mater o drefn.  Gall hyn gynnwys cais am unrhyw fath o ofal iechyd gan gynnwys gwasanaeth, triniaeth, meddyginiaeth, dyfais neu ddarn o offer penodol. </w:t>
      </w:r>
    </w:p>
    <w:p w:rsidR="00E35D55" w:rsidRPr="00C8778C" w:rsidRDefault="00E35D55" w:rsidP="00C8778C">
      <w:pPr>
        <w:jc w:val="both"/>
        <w:rPr>
          <w:rFonts w:ascii="Arial" w:hAnsi="Arial" w:cs="Arial"/>
          <w:color w:val="1F497D"/>
          <w:sz w:val="22"/>
          <w:szCs w:val="22"/>
        </w:rPr>
      </w:pPr>
    </w:p>
    <w:p w:rsidR="00E35D55" w:rsidRDefault="0037111C" w:rsidP="00C8778C">
      <w:pPr>
        <w:jc w:val="both"/>
        <w:rPr>
          <w:rFonts w:ascii="Arial" w:hAnsi="Arial" w:cs="Arial"/>
          <w:color w:val="1F497D"/>
          <w:sz w:val="22"/>
          <w:szCs w:val="22"/>
        </w:rPr>
      </w:pPr>
      <w:r>
        <w:rPr>
          <w:rFonts w:ascii="Arial" w:eastAsia="Arial" w:hAnsi="Arial" w:cs="Arial"/>
          <w:color w:val="1F497D"/>
          <w:sz w:val="22"/>
          <w:szCs w:val="22"/>
          <w:lang w:val="cy-GB"/>
        </w:rPr>
        <w:t>Fel arfer, bydd cais CCCU o fewn un o'r tri chategori canlynol:</w:t>
      </w:r>
    </w:p>
    <w:p w:rsidR="00DE7D04" w:rsidRPr="00C8778C" w:rsidRDefault="00DE7D04" w:rsidP="00C8778C">
      <w:pPr>
        <w:jc w:val="both"/>
        <w:rPr>
          <w:rFonts w:ascii="Arial" w:hAnsi="Arial" w:cs="Arial"/>
          <w:color w:val="1F497D"/>
          <w:sz w:val="22"/>
          <w:szCs w:val="22"/>
        </w:rPr>
      </w:pPr>
    </w:p>
    <w:p w:rsidR="00DE7D04" w:rsidRPr="00DE7D04" w:rsidRDefault="0037111C" w:rsidP="00BB27A8">
      <w:pPr>
        <w:numPr>
          <w:ilvl w:val="0"/>
          <w:numId w:val="10"/>
        </w:numPr>
        <w:ind w:left="567" w:hanging="283"/>
        <w:jc w:val="both"/>
        <w:rPr>
          <w:rFonts w:ascii="Arial" w:hAnsi="Arial" w:cs="Arial"/>
          <w:color w:val="1F497D"/>
          <w:sz w:val="22"/>
          <w:szCs w:val="22"/>
        </w:rPr>
      </w:pPr>
      <w:r>
        <w:rPr>
          <w:rFonts w:ascii="Arial" w:eastAsia="Arial" w:hAnsi="Arial" w:cs="Arial"/>
          <w:color w:val="1F497D"/>
          <w:sz w:val="22"/>
          <w:szCs w:val="22"/>
          <w:lang w:val="cy-GB"/>
        </w:rPr>
        <w:t>mae claf a chlinigwr GIG wedi cytuno gyda'i gilydd yr hoffent gael triniaeth sydd naill ai'n newydd, yn wreiddiol, yn datblygu neu heb ei phrofi ac nad yw o fewn gwasanaethau a thriniaethau arferol y Bwrdd Iechyd (er enghraifft, cais i ddefnyddio cyffur canser nad yw’r Bwrdd Iechyd wedi'i gymeradwyo eto i'w ddefnyddio at y cyflwr penodol hwnnw);</w:t>
      </w:r>
    </w:p>
    <w:p w:rsidR="00DE7D04" w:rsidRPr="00DE7D04" w:rsidRDefault="0037111C" w:rsidP="00BB27A8">
      <w:pPr>
        <w:numPr>
          <w:ilvl w:val="0"/>
          <w:numId w:val="10"/>
        </w:numPr>
        <w:ind w:left="567" w:hanging="283"/>
        <w:jc w:val="both"/>
        <w:rPr>
          <w:rFonts w:ascii="Arial" w:hAnsi="Arial" w:cs="Arial"/>
          <w:color w:val="1F497D"/>
          <w:sz w:val="22"/>
          <w:szCs w:val="22"/>
        </w:rPr>
      </w:pPr>
      <w:r>
        <w:rPr>
          <w:rFonts w:ascii="Arial" w:eastAsia="Arial" w:hAnsi="Arial" w:cs="Arial"/>
          <w:color w:val="1F497D"/>
          <w:sz w:val="22"/>
          <w:szCs w:val="22"/>
          <w:lang w:val="cy-GB"/>
        </w:rPr>
        <w:t>mae claf a chlinigwr GIG wedi cytuno gyda'i gilydd yr hoffent gael triniaeth a ddarperir gan y Bwrdd Iechyd mewn rhai amgylchiadau clinigol ond nad yw'r claf penodol hwn yn gymwys i’w chael;</w:t>
      </w:r>
    </w:p>
    <w:p w:rsidR="00E35D55" w:rsidRPr="00BB27A8" w:rsidRDefault="0037111C" w:rsidP="00BB27A8">
      <w:pPr>
        <w:pStyle w:val="ListParagraph"/>
        <w:numPr>
          <w:ilvl w:val="0"/>
          <w:numId w:val="10"/>
        </w:numPr>
        <w:ind w:left="567" w:hanging="283"/>
        <w:jc w:val="both"/>
        <w:rPr>
          <w:rFonts w:ascii="Arial" w:hAnsi="Arial" w:cs="Arial"/>
          <w:color w:val="1F497D"/>
        </w:rPr>
      </w:pPr>
      <w:r>
        <w:rPr>
          <w:rFonts w:ascii="Arial" w:eastAsia="Arial" w:hAnsi="Arial" w:cs="Arial"/>
          <w:color w:val="1F497D"/>
          <w:lang w:val="cy-GB"/>
        </w:rPr>
        <w:t>mae gan glaf gyflwr prin neu arbenigol sy'n dod o fewn cylch gwaith gwasanaeth Pwyllgor Gwasanaethau Iechyd Arbenigol Cymru (PGIAC) ond nad yw'n gymwys yn unol â'i feini prawf polisi clinigol ar gyfer triniaeth (er enghraifft, cais am lawdriniaeth blastig lle’r awgrymir mai dewis personol yw hynny yn hytrach nag angen meddygol).</w:t>
      </w:r>
    </w:p>
    <w:p w:rsidR="00E35D55" w:rsidRDefault="0037111C" w:rsidP="00C8778C">
      <w:pPr>
        <w:jc w:val="both"/>
        <w:rPr>
          <w:rFonts w:ascii="Arial" w:hAnsi="Arial" w:cs="Arial"/>
          <w:color w:val="1F497D"/>
          <w:sz w:val="22"/>
          <w:szCs w:val="22"/>
        </w:rPr>
      </w:pPr>
      <w:r>
        <w:rPr>
          <w:rFonts w:ascii="Arial" w:eastAsia="Arial" w:hAnsi="Arial" w:cs="Arial"/>
          <w:color w:val="1F497D"/>
          <w:sz w:val="22"/>
          <w:szCs w:val="22"/>
          <w:lang w:val="cy-GB"/>
        </w:rPr>
        <w:t>Mae'n bwysig nodi nad yw'r GIG yng Nghymru yn gweithredu gwaharddiad cyffredinol ar unrhyw elfen o ofal iechyd y GIG.  Caiff pob cais CCCU ei ystyried yn ôl ei rinweddau unigol mewn Panel CCCU, yn unol â'r trefniadau a nodir yn y polisi. Yn y Panel CCCU penderfynir a ddylai'r claf gael ei gyllido yn seiliedig ar y budd clinigol sylweddol a ddisgwylir o'r driniaeth ac a yw cost y driniaeth yn cyd-fynd â'r manteision clinigol disgwyliedig.</w:t>
      </w:r>
    </w:p>
    <w:p w:rsidR="00421A63" w:rsidRDefault="00421A63" w:rsidP="00C8778C">
      <w:pPr>
        <w:jc w:val="both"/>
        <w:rPr>
          <w:rFonts w:ascii="Arial" w:hAnsi="Arial" w:cs="Arial"/>
          <w:color w:val="1F497D"/>
          <w:sz w:val="22"/>
          <w:szCs w:val="22"/>
        </w:rPr>
      </w:pPr>
    </w:p>
    <w:p w:rsidR="00421A63" w:rsidRPr="00BB27A8" w:rsidRDefault="0037111C" w:rsidP="00BB27A8">
      <w:pPr>
        <w:pStyle w:val="BodyText"/>
        <w:ind w:right="271"/>
        <w:jc w:val="both"/>
        <w:rPr>
          <w:rFonts w:ascii="Arial" w:hAnsi="Arial" w:cs="Arial"/>
          <w:color w:val="1F497D" w:themeColor="text2"/>
          <w:sz w:val="22"/>
          <w:szCs w:val="22"/>
        </w:rPr>
      </w:pPr>
      <w:r>
        <w:rPr>
          <w:rFonts w:ascii="Arial" w:eastAsia="Arial" w:hAnsi="Arial" w:cs="Arial"/>
          <w:color w:val="1F497D"/>
          <w:sz w:val="22"/>
          <w:szCs w:val="22"/>
          <w:lang w:val="cy-GB"/>
        </w:rPr>
        <w:t xml:space="preserve">Fel aelod o Banel CCCU Cymru Gyfan, mae gan yr Aelod Lleyg gyfrifoldeb ar y cyd dros sicrhau bod y penderfyniadau a wneir gan y Panel yn deg ac yn ddidwyll. Mae'r rôl yn hanfodol er mwyn sicrhau bod y Panel yn gweithredu er budd gorau poblogaeth Cymru bob amser drwy helpu i sicrhau bod y penderfyniadau a wneir yn seiliedig ar wybodaeth glinigol gadarn sy'n cefnogi triniaeth ddiogel ac effeithiol, yn darparu'r defnydd gorau o arian cyhoeddus ac, yn bwysicaf oll, yn ystyried barn y cyhoedd. </w:t>
      </w:r>
    </w:p>
    <w:p w:rsidR="00C8069E" w:rsidRPr="00C8778C" w:rsidRDefault="00C8069E" w:rsidP="00C8778C">
      <w:pPr>
        <w:jc w:val="both"/>
        <w:rPr>
          <w:rFonts w:ascii="Arial" w:hAnsi="Arial" w:cs="Arial"/>
          <w:color w:val="1F497D"/>
          <w:sz w:val="22"/>
          <w:szCs w:val="22"/>
        </w:rPr>
      </w:pPr>
    </w:p>
    <w:p w:rsidR="00E35D55" w:rsidRDefault="0037111C" w:rsidP="00C8778C">
      <w:pPr>
        <w:jc w:val="both"/>
        <w:rPr>
          <w:rFonts w:ascii="Arial" w:hAnsi="Arial" w:cs="Arial"/>
          <w:color w:val="1F497D"/>
          <w:sz w:val="22"/>
          <w:szCs w:val="22"/>
        </w:rPr>
      </w:pPr>
      <w:r>
        <w:rPr>
          <w:rFonts w:ascii="Arial" w:eastAsia="Arial" w:hAnsi="Arial" w:cs="Arial"/>
          <w:color w:val="1F497D"/>
          <w:sz w:val="22"/>
          <w:szCs w:val="22"/>
          <w:lang w:val="cy-GB"/>
        </w:rPr>
        <w:t xml:space="preserve">Mae'r panel yn cyfarfod bob pythefnos, ar brynhawn Llun ar hyn o bryd rhwng 14:00 a 16:00.  Byddai aelodau lleyg yn cael gwybod holl ddyddiadau’r Paneli CCCU a gaiff eu cynnal yn 2021 a gallant nodi eu bod ar gael ai peidio. Mae presenoldeb yn seiliedig ar ddau aelod lleyg fesul Panel CCCU, ar amserlen rota. </w:t>
      </w:r>
    </w:p>
    <w:p w:rsidR="00534D69" w:rsidRDefault="00534D69" w:rsidP="00C8778C">
      <w:pPr>
        <w:jc w:val="both"/>
        <w:rPr>
          <w:rFonts w:ascii="Arial" w:hAnsi="Arial" w:cs="Arial"/>
          <w:color w:val="1F497D"/>
          <w:sz w:val="22"/>
          <w:szCs w:val="22"/>
        </w:rPr>
      </w:pPr>
    </w:p>
    <w:p w:rsidR="00E35D55" w:rsidRDefault="0037111C" w:rsidP="00C8778C">
      <w:pPr>
        <w:jc w:val="both"/>
        <w:rPr>
          <w:rFonts w:ascii="Arial" w:hAnsi="Arial" w:cs="Arial"/>
          <w:color w:val="1F497D"/>
          <w:sz w:val="22"/>
          <w:szCs w:val="22"/>
        </w:rPr>
      </w:pPr>
      <w:r>
        <w:rPr>
          <w:rFonts w:ascii="Arial" w:eastAsia="Arial" w:hAnsi="Arial" w:cs="Arial"/>
          <w:color w:val="1F497D"/>
          <w:sz w:val="22"/>
          <w:szCs w:val="22"/>
          <w:lang w:val="cy-GB"/>
        </w:rPr>
        <w:t xml:space="preserve">Ar hyn o bryd mae'r panel yn cyfarfod o bell oherwydd Covid-19.  Fel arfer, byddai cyfarfodydd y panel yn cael eu cynnal yn Ysbyty Athrofaol Cymru.  Efallai y bydd angen mynd i Ysbyty Athrofaol Llandochau neu Dŷ Woodland yn achlysurol. </w:t>
      </w:r>
    </w:p>
    <w:p w:rsidR="00534D69" w:rsidRPr="00C8778C" w:rsidRDefault="00534D69" w:rsidP="00C8778C">
      <w:pPr>
        <w:jc w:val="both"/>
        <w:rPr>
          <w:rFonts w:ascii="Arial" w:hAnsi="Arial" w:cs="Arial"/>
          <w:color w:val="1F497D"/>
          <w:sz w:val="22"/>
          <w:szCs w:val="22"/>
        </w:rPr>
      </w:pPr>
    </w:p>
    <w:p w:rsidR="00E35D55" w:rsidRPr="006F2CD8" w:rsidRDefault="0037111C" w:rsidP="00936BF5">
      <w:pPr>
        <w:jc w:val="both"/>
        <w:rPr>
          <w:rFonts w:ascii="Arial" w:hAnsi="Arial" w:cs="Arial"/>
          <w:color w:val="1F497D"/>
          <w:sz w:val="22"/>
          <w:szCs w:val="22"/>
        </w:rPr>
      </w:pPr>
      <w:r>
        <w:rPr>
          <w:rFonts w:ascii="Arial" w:eastAsia="Arial" w:hAnsi="Arial" w:cs="Arial"/>
          <w:color w:val="1F497D"/>
          <w:sz w:val="22"/>
          <w:szCs w:val="22"/>
          <w:lang w:val="cy-GB"/>
        </w:rPr>
        <w:t xml:space="preserve">Tua hanner diwrnod yw ymrwymiad aelodau'r panel ar gyfer cyfarfodydd bob pythefnos y panel, a gellir ad-dalu’r costau teithio. </w:t>
      </w:r>
    </w:p>
    <w:p w:rsidR="00E35D55" w:rsidRPr="00C8778C" w:rsidRDefault="00E35D55" w:rsidP="00936BF5">
      <w:pPr>
        <w:jc w:val="both"/>
        <w:rPr>
          <w:rFonts w:ascii="Arial" w:hAnsi="Arial" w:cs="Arial"/>
          <w:color w:val="1F497D"/>
          <w:sz w:val="22"/>
          <w:szCs w:val="22"/>
        </w:rPr>
      </w:pPr>
    </w:p>
    <w:p w:rsidR="00C25E64" w:rsidRPr="0037204E" w:rsidRDefault="0037111C" w:rsidP="00C8778C">
      <w:pPr>
        <w:jc w:val="both"/>
        <w:rPr>
          <w:rFonts w:ascii="Arial" w:hAnsi="Arial" w:cs="Arial"/>
          <w:color w:val="1F497D"/>
          <w:sz w:val="22"/>
          <w:szCs w:val="22"/>
        </w:rPr>
      </w:pPr>
      <w:r>
        <w:rPr>
          <w:rFonts w:ascii="Arial" w:eastAsia="Arial" w:hAnsi="Arial" w:cs="Arial"/>
          <w:color w:val="1F497D"/>
          <w:sz w:val="22"/>
          <w:szCs w:val="22"/>
          <w:lang w:val="cy-GB"/>
        </w:rPr>
        <w:t xml:space="preserve">Gweler y wybodaeth ychwanegol sydd ynghlwm: </w:t>
      </w:r>
    </w:p>
    <w:p w:rsidR="00C25E64" w:rsidRPr="0037204E" w:rsidRDefault="0037111C" w:rsidP="00C25E64">
      <w:pPr>
        <w:numPr>
          <w:ilvl w:val="0"/>
          <w:numId w:val="13"/>
        </w:numPr>
        <w:jc w:val="both"/>
        <w:rPr>
          <w:rFonts w:ascii="Arial" w:hAnsi="Arial" w:cs="Arial"/>
          <w:color w:val="1F497D"/>
          <w:sz w:val="22"/>
          <w:szCs w:val="22"/>
        </w:rPr>
      </w:pPr>
      <w:r>
        <w:rPr>
          <w:rFonts w:ascii="Arial" w:eastAsia="Arial" w:hAnsi="Arial" w:cs="Arial"/>
          <w:color w:val="1F497D"/>
          <w:sz w:val="22"/>
          <w:szCs w:val="22"/>
          <w:lang w:val="cy-GB"/>
        </w:rPr>
        <w:t>Polisi CCCU Cymru Gyfan</w:t>
      </w:r>
    </w:p>
    <w:p w:rsidR="00C25E64" w:rsidRPr="0037204E" w:rsidRDefault="0037111C" w:rsidP="00C25E64">
      <w:pPr>
        <w:numPr>
          <w:ilvl w:val="0"/>
          <w:numId w:val="13"/>
        </w:numPr>
        <w:jc w:val="both"/>
        <w:rPr>
          <w:rFonts w:ascii="Arial" w:hAnsi="Arial" w:cs="Arial"/>
          <w:color w:val="1F497D"/>
          <w:sz w:val="22"/>
          <w:szCs w:val="22"/>
        </w:rPr>
      </w:pPr>
      <w:r>
        <w:rPr>
          <w:rFonts w:ascii="Arial" w:eastAsia="Arial" w:hAnsi="Arial" w:cs="Arial"/>
          <w:color w:val="1F497D"/>
          <w:sz w:val="22"/>
          <w:szCs w:val="22"/>
          <w:lang w:val="cy-GB"/>
        </w:rPr>
        <w:t>Manyleb person/disgrifiad swydd Aelod Lleyg</w:t>
      </w:r>
    </w:p>
    <w:p w:rsidR="00C25E64" w:rsidRDefault="00C25E64" w:rsidP="00C25E64">
      <w:pPr>
        <w:jc w:val="both"/>
        <w:rPr>
          <w:rFonts w:ascii="Arial" w:hAnsi="Arial" w:cs="Arial"/>
          <w:color w:val="1F497D"/>
          <w:sz w:val="22"/>
          <w:szCs w:val="22"/>
        </w:rPr>
      </w:pPr>
    </w:p>
    <w:p w:rsidR="00C25E64" w:rsidRDefault="0037111C" w:rsidP="00C25E64">
      <w:pPr>
        <w:jc w:val="both"/>
        <w:rPr>
          <w:rFonts w:ascii="Arial" w:eastAsia="Arial" w:hAnsi="Arial" w:cs="Arial"/>
          <w:color w:val="0000FF"/>
          <w:sz w:val="22"/>
          <w:szCs w:val="22"/>
          <w:lang w:val="cy-GB"/>
        </w:rPr>
      </w:pPr>
      <w:r>
        <w:rPr>
          <w:rFonts w:ascii="Arial" w:eastAsia="Arial" w:hAnsi="Arial" w:cs="Arial"/>
          <w:color w:val="1F497D"/>
          <w:sz w:val="22"/>
          <w:szCs w:val="22"/>
          <w:lang w:val="cy-GB"/>
        </w:rPr>
        <w:t xml:space="preserve">Os oes gennych ddiddordeb yn y cyfle hwn, anfonwch eich Curriculum Vitae (uchafswm pedair ochr A4) a llythyr ategol yn amlinellu sut y gallech gyflawni'r rôl hon, (ar nid mwy na dwy ochr A4) i'n cyfeiriad e-bost generig – </w:t>
      </w:r>
      <w:hyperlink r:id="rId7" w:history="1">
        <w:r>
          <w:rPr>
            <w:rFonts w:ascii="Arial" w:eastAsia="Arial" w:hAnsi="Arial" w:cs="Arial"/>
            <w:color w:val="0000FF"/>
            <w:sz w:val="22"/>
            <w:szCs w:val="22"/>
            <w:u w:val="single"/>
            <w:lang w:val="cy-GB"/>
          </w:rPr>
          <w:t>CAV.lPFR@wales.nhs.uk</w:t>
        </w:r>
      </w:hyperlink>
    </w:p>
    <w:p w:rsidR="00C25E64" w:rsidRPr="00C25E64" w:rsidRDefault="0037111C" w:rsidP="00C25E64">
      <w:pPr>
        <w:jc w:val="both"/>
        <w:rPr>
          <w:rFonts w:ascii="Arial" w:hAnsi="Arial" w:cs="Arial"/>
          <w:color w:val="1F497D"/>
          <w:sz w:val="22"/>
          <w:szCs w:val="22"/>
        </w:rPr>
      </w:pPr>
      <w:r>
        <w:rPr>
          <w:rFonts w:ascii="Arial" w:hAnsi="Arial" w:cs="Arial"/>
          <w:color w:val="1F497D"/>
          <w:sz w:val="22"/>
          <w:szCs w:val="22"/>
        </w:rPr>
        <w:t xml:space="preserve"> </w:t>
      </w:r>
    </w:p>
    <w:p w:rsidR="00C25E64" w:rsidRPr="00C25E64" w:rsidRDefault="0037111C" w:rsidP="00C25E64">
      <w:pPr>
        <w:jc w:val="both"/>
        <w:rPr>
          <w:rFonts w:ascii="Arial" w:hAnsi="Arial" w:cs="Arial"/>
          <w:color w:val="1F497D"/>
          <w:sz w:val="22"/>
          <w:szCs w:val="22"/>
        </w:rPr>
      </w:pPr>
      <w:r>
        <w:rPr>
          <w:rFonts w:ascii="Arial" w:eastAsia="Arial" w:hAnsi="Arial" w:cs="Arial"/>
          <w:color w:val="1F497D"/>
          <w:sz w:val="22"/>
          <w:szCs w:val="22"/>
          <w:lang w:val="cy-GB"/>
        </w:rPr>
        <w:t>Neu drwy'r post, yng ngofal:</w:t>
      </w:r>
    </w:p>
    <w:p w:rsidR="0037204E" w:rsidRDefault="0037111C" w:rsidP="00C25E64">
      <w:pPr>
        <w:jc w:val="both"/>
        <w:rPr>
          <w:rFonts w:ascii="Arial" w:hAnsi="Arial" w:cs="Arial"/>
          <w:color w:val="1F497D"/>
          <w:sz w:val="22"/>
          <w:szCs w:val="22"/>
        </w:rPr>
      </w:pPr>
      <w:r>
        <w:rPr>
          <w:rFonts w:ascii="Arial" w:eastAsia="Arial" w:hAnsi="Arial" w:cs="Arial"/>
          <w:color w:val="1F497D"/>
          <w:sz w:val="22"/>
          <w:szCs w:val="22"/>
          <w:lang w:val="cy-GB"/>
        </w:rPr>
        <w:t>Bwrdd Iechyd Prifysgol Caerdydd a’r Fro,</w:t>
      </w:r>
    </w:p>
    <w:p w:rsidR="0037204E" w:rsidRDefault="0037111C" w:rsidP="00C25E64">
      <w:pPr>
        <w:jc w:val="both"/>
        <w:rPr>
          <w:rFonts w:ascii="Arial" w:hAnsi="Arial" w:cs="Arial"/>
          <w:color w:val="1F497D"/>
          <w:sz w:val="22"/>
          <w:szCs w:val="22"/>
        </w:rPr>
      </w:pPr>
      <w:r>
        <w:rPr>
          <w:rFonts w:ascii="Arial" w:eastAsia="Arial" w:hAnsi="Arial" w:cs="Arial"/>
          <w:color w:val="1F497D"/>
          <w:sz w:val="22"/>
          <w:szCs w:val="22"/>
          <w:lang w:val="cy-GB"/>
        </w:rPr>
        <w:t xml:space="preserve">Tîm Comisiynu,  </w:t>
      </w:r>
    </w:p>
    <w:p w:rsidR="00FD035F" w:rsidRDefault="0037111C" w:rsidP="00C25E64">
      <w:pPr>
        <w:jc w:val="both"/>
        <w:rPr>
          <w:rFonts w:ascii="Arial" w:hAnsi="Arial" w:cs="Arial"/>
          <w:color w:val="1F497D"/>
          <w:sz w:val="22"/>
          <w:szCs w:val="22"/>
        </w:rPr>
      </w:pPr>
      <w:r>
        <w:rPr>
          <w:rFonts w:ascii="Arial" w:eastAsia="Arial" w:hAnsi="Arial" w:cs="Arial"/>
          <w:color w:val="1F497D"/>
          <w:sz w:val="22"/>
          <w:szCs w:val="22"/>
          <w:lang w:val="cy-GB"/>
        </w:rPr>
        <w:t xml:space="preserve">2il Lawr, </w:t>
      </w:r>
    </w:p>
    <w:p w:rsidR="0037204E" w:rsidRDefault="0037111C" w:rsidP="00C25E64">
      <w:pPr>
        <w:jc w:val="both"/>
        <w:rPr>
          <w:rFonts w:ascii="Arial" w:hAnsi="Arial" w:cs="Arial"/>
          <w:color w:val="1F497D"/>
          <w:sz w:val="22"/>
          <w:szCs w:val="22"/>
        </w:rPr>
      </w:pPr>
      <w:r>
        <w:rPr>
          <w:rFonts w:ascii="Arial" w:eastAsia="Arial" w:hAnsi="Arial" w:cs="Arial"/>
          <w:color w:val="1F497D"/>
          <w:sz w:val="22"/>
          <w:szCs w:val="22"/>
          <w:lang w:val="cy-GB"/>
        </w:rPr>
        <w:t xml:space="preserve">Tŷ Woodland, </w:t>
      </w:r>
    </w:p>
    <w:p w:rsidR="0037204E" w:rsidRDefault="0037111C" w:rsidP="00C25E64">
      <w:pPr>
        <w:jc w:val="both"/>
        <w:rPr>
          <w:rFonts w:ascii="Arial" w:hAnsi="Arial" w:cs="Arial"/>
          <w:color w:val="1F497D"/>
          <w:sz w:val="22"/>
          <w:szCs w:val="22"/>
        </w:rPr>
      </w:pPr>
      <w:r>
        <w:rPr>
          <w:rFonts w:ascii="Arial" w:eastAsia="Arial" w:hAnsi="Arial" w:cs="Arial"/>
          <w:color w:val="1F497D"/>
          <w:sz w:val="22"/>
          <w:szCs w:val="22"/>
          <w:lang w:val="cy-GB"/>
        </w:rPr>
        <w:t xml:space="preserve">Maes-y-Coed Road, </w:t>
      </w:r>
    </w:p>
    <w:p w:rsidR="0037204E" w:rsidRDefault="0037111C" w:rsidP="00C25E64">
      <w:pPr>
        <w:jc w:val="both"/>
        <w:rPr>
          <w:rFonts w:ascii="Arial" w:hAnsi="Arial" w:cs="Arial"/>
          <w:color w:val="1F497D"/>
          <w:sz w:val="22"/>
          <w:szCs w:val="22"/>
        </w:rPr>
      </w:pPr>
      <w:r>
        <w:rPr>
          <w:rFonts w:ascii="Arial" w:eastAsia="Arial" w:hAnsi="Arial" w:cs="Arial"/>
          <w:color w:val="1F497D"/>
          <w:sz w:val="22"/>
          <w:szCs w:val="22"/>
          <w:lang w:val="cy-GB"/>
        </w:rPr>
        <w:t xml:space="preserve">Caerdydd, </w:t>
      </w:r>
    </w:p>
    <w:p w:rsidR="00C25E64" w:rsidRDefault="0037111C" w:rsidP="00C25E64">
      <w:pPr>
        <w:jc w:val="both"/>
        <w:rPr>
          <w:rFonts w:ascii="Arial" w:hAnsi="Arial" w:cs="Arial"/>
          <w:color w:val="1F497D"/>
          <w:sz w:val="22"/>
          <w:szCs w:val="22"/>
        </w:rPr>
      </w:pPr>
      <w:r>
        <w:rPr>
          <w:rFonts w:ascii="Arial" w:eastAsia="Arial" w:hAnsi="Arial" w:cs="Arial"/>
          <w:color w:val="1F497D"/>
          <w:sz w:val="22"/>
          <w:szCs w:val="22"/>
          <w:lang w:val="cy-GB"/>
        </w:rPr>
        <w:t>CF14 4HH</w:t>
      </w:r>
    </w:p>
    <w:p w:rsidR="00BA1C72" w:rsidRPr="00C25E64" w:rsidRDefault="00BA1C72" w:rsidP="00C25E64">
      <w:pPr>
        <w:jc w:val="both"/>
        <w:rPr>
          <w:rFonts w:ascii="Arial" w:hAnsi="Arial" w:cs="Arial"/>
          <w:color w:val="1F497D"/>
          <w:sz w:val="22"/>
          <w:szCs w:val="22"/>
        </w:rPr>
      </w:pPr>
    </w:p>
    <w:p w:rsidR="00C25E64" w:rsidRPr="00C25E64" w:rsidRDefault="0037111C" w:rsidP="00C25E64">
      <w:pPr>
        <w:jc w:val="both"/>
        <w:rPr>
          <w:rFonts w:ascii="Arial" w:hAnsi="Arial" w:cs="Arial"/>
          <w:color w:val="1F497D"/>
          <w:sz w:val="22"/>
          <w:szCs w:val="22"/>
        </w:rPr>
      </w:pPr>
      <w:r>
        <w:rPr>
          <w:rFonts w:ascii="Arial" w:eastAsia="Arial" w:hAnsi="Arial" w:cs="Arial"/>
          <w:color w:val="1F497D"/>
          <w:sz w:val="22"/>
          <w:szCs w:val="22"/>
          <w:lang w:val="cy-GB"/>
        </w:rPr>
        <w:t xml:space="preserve">Nodwch hyn ar yr amlen: Preifat a Chyfrinachol at Sylw Elinor Mercer, Rheolwr Comisiynu – Strategaeth a Datblygu. </w:t>
      </w:r>
    </w:p>
    <w:p w:rsidR="00C25E64" w:rsidRPr="00C25E64" w:rsidRDefault="0037111C" w:rsidP="00C25E64">
      <w:pPr>
        <w:jc w:val="both"/>
        <w:rPr>
          <w:rFonts w:ascii="Arial" w:hAnsi="Arial" w:cs="Arial"/>
          <w:color w:val="1F497D"/>
          <w:sz w:val="22"/>
          <w:szCs w:val="22"/>
        </w:rPr>
      </w:pPr>
      <w:r w:rsidRPr="00C25E64">
        <w:rPr>
          <w:rFonts w:ascii="Arial" w:hAnsi="Arial" w:cs="Arial"/>
          <w:color w:val="1F497D"/>
          <w:sz w:val="22"/>
          <w:szCs w:val="22"/>
        </w:rPr>
        <w:t> </w:t>
      </w:r>
    </w:p>
    <w:p w:rsidR="00C25E64" w:rsidRPr="00C25E64" w:rsidRDefault="0037111C" w:rsidP="00C25E64">
      <w:pPr>
        <w:jc w:val="both"/>
        <w:rPr>
          <w:rFonts w:ascii="Arial" w:hAnsi="Arial" w:cs="Arial"/>
          <w:color w:val="1F497D"/>
          <w:sz w:val="22"/>
          <w:szCs w:val="22"/>
        </w:rPr>
      </w:pPr>
      <w:r>
        <w:rPr>
          <w:rFonts w:ascii="Arial" w:eastAsia="Arial" w:hAnsi="Arial" w:cs="Arial"/>
          <w:color w:val="1F497D"/>
          <w:sz w:val="22"/>
          <w:szCs w:val="22"/>
          <w:lang w:val="cy-GB"/>
        </w:rPr>
        <w:t xml:space="preserve">Dychwelwch y rhain atom erbyn </w:t>
      </w:r>
      <w:r>
        <w:rPr>
          <w:rFonts w:ascii="Arial" w:eastAsia="Arial" w:hAnsi="Arial" w:cs="Arial"/>
          <w:b/>
          <w:bCs/>
          <w:color w:val="1F497D"/>
          <w:sz w:val="22"/>
          <w:szCs w:val="22"/>
          <w:lang w:val="cy-GB"/>
        </w:rPr>
        <w:t>1</w:t>
      </w:r>
      <w:r w:rsidR="00C438B5">
        <w:rPr>
          <w:rFonts w:ascii="Arial" w:eastAsia="Arial" w:hAnsi="Arial" w:cs="Arial"/>
          <w:b/>
          <w:bCs/>
          <w:color w:val="1F497D"/>
          <w:sz w:val="22"/>
          <w:szCs w:val="22"/>
          <w:lang w:val="cy-GB"/>
        </w:rPr>
        <w:t>9</w:t>
      </w:r>
      <w:bookmarkStart w:id="0" w:name="_GoBack"/>
      <w:bookmarkEnd w:id="0"/>
      <w:r>
        <w:rPr>
          <w:rFonts w:ascii="Arial" w:eastAsia="Arial" w:hAnsi="Arial" w:cs="Arial"/>
          <w:b/>
          <w:bCs/>
          <w:color w:val="1F497D"/>
          <w:sz w:val="22"/>
          <w:szCs w:val="22"/>
          <w:lang w:val="cy-GB"/>
        </w:rPr>
        <w:t xml:space="preserve"> Mawrth 2021.</w:t>
      </w:r>
    </w:p>
    <w:p w:rsidR="00C25E64" w:rsidRPr="00C25E64" w:rsidRDefault="0037111C" w:rsidP="00C25E64">
      <w:pPr>
        <w:jc w:val="both"/>
        <w:rPr>
          <w:rFonts w:ascii="Arial" w:hAnsi="Arial" w:cs="Arial"/>
          <w:color w:val="1F497D"/>
          <w:sz w:val="22"/>
          <w:szCs w:val="22"/>
        </w:rPr>
      </w:pPr>
      <w:r w:rsidRPr="00C25E64">
        <w:rPr>
          <w:rFonts w:ascii="Arial" w:hAnsi="Arial" w:cs="Arial"/>
          <w:color w:val="1F497D"/>
          <w:sz w:val="22"/>
          <w:szCs w:val="22"/>
        </w:rPr>
        <w:t> </w:t>
      </w:r>
    </w:p>
    <w:p w:rsidR="00C25E64" w:rsidRPr="00C25E64" w:rsidRDefault="0037111C" w:rsidP="00C25E64">
      <w:pPr>
        <w:jc w:val="both"/>
        <w:rPr>
          <w:rFonts w:ascii="Arial" w:hAnsi="Arial" w:cs="Arial"/>
          <w:color w:val="1F497D"/>
          <w:sz w:val="22"/>
          <w:szCs w:val="22"/>
        </w:rPr>
      </w:pPr>
      <w:r>
        <w:rPr>
          <w:rFonts w:ascii="Arial" w:eastAsia="Arial" w:hAnsi="Arial" w:cs="Arial"/>
          <w:color w:val="1F497D"/>
          <w:sz w:val="22"/>
          <w:szCs w:val="22"/>
          <w:lang w:val="cy-GB"/>
        </w:rPr>
        <w:t>Bydd Cadeirydd Panel CCCU Bwrdd Iechyd Prifysgol Caerdydd a'r Fro yn llunio rhestr fer a gwahoddir yr ymgeiswyr arni i ddod i drafod eu ceisiadau.</w:t>
      </w:r>
    </w:p>
    <w:p w:rsidR="00C25E64" w:rsidRPr="00C25E64" w:rsidRDefault="0037111C" w:rsidP="00C25E64">
      <w:pPr>
        <w:jc w:val="both"/>
        <w:rPr>
          <w:rFonts w:ascii="Arial" w:hAnsi="Arial" w:cs="Arial"/>
          <w:color w:val="1F497D"/>
          <w:sz w:val="22"/>
          <w:szCs w:val="22"/>
        </w:rPr>
      </w:pPr>
      <w:r w:rsidRPr="00C25E64">
        <w:rPr>
          <w:rFonts w:ascii="Arial" w:hAnsi="Arial" w:cs="Arial"/>
          <w:color w:val="1F497D"/>
          <w:sz w:val="22"/>
          <w:szCs w:val="22"/>
        </w:rPr>
        <w:t> </w:t>
      </w:r>
    </w:p>
    <w:p w:rsidR="00C25E64" w:rsidRDefault="0037111C" w:rsidP="00C25E64">
      <w:pPr>
        <w:jc w:val="both"/>
        <w:rPr>
          <w:rFonts w:ascii="Arial" w:eastAsia="Arial" w:hAnsi="Arial" w:cs="Arial"/>
          <w:color w:val="1F497D"/>
          <w:sz w:val="22"/>
          <w:szCs w:val="22"/>
          <w:lang w:val="cy-GB"/>
        </w:rPr>
      </w:pPr>
      <w:r>
        <w:rPr>
          <w:rFonts w:ascii="Arial" w:eastAsia="Arial" w:hAnsi="Arial" w:cs="Arial"/>
          <w:color w:val="1F497D"/>
          <w:sz w:val="22"/>
          <w:szCs w:val="22"/>
          <w:lang w:val="cy-GB"/>
        </w:rPr>
        <w:t>Yn y cyfamser, os oes gennych unrhyw ymholiadau, neu os oes angen rhagor o wybodaeth arnoch, cysylltwch â'r Tîm CCCU drwy e-bost yn</w:t>
      </w:r>
      <w:hyperlink r:id="rId8" w:history="1">
        <w:r>
          <w:rPr>
            <w:rFonts w:ascii="Arial" w:eastAsia="Arial" w:hAnsi="Arial" w:cs="Arial"/>
            <w:color w:val="0000FF"/>
            <w:sz w:val="22"/>
            <w:szCs w:val="22"/>
            <w:u w:val="single"/>
            <w:lang w:val="cy-GB"/>
          </w:rPr>
          <w:t>CAV. IPFR@wales.nhs.uk</w:t>
        </w:r>
      </w:hyperlink>
      <w:r>
        <w:rPr>
          <w:rFonts w:ascii="Arial" w:eastAsia="Arial" w:hAnsi="Arial" w:cs="Arial"/>
          <w:color w:val="1F497D"/>
          <w:sz w:val="22"/>
          <w:szCs w:val="22"/>
          <w:lang w:val="cy-GB"/>
        </w:rPr>
        <w:t xml:space="preserve"> </w:t>
      </w:r>
    </w:p>
    <w:p w:rsidR="00C25E64" w:rsidRDefault="00C25E64" w:rsidP="00C8778C">
      <w:pPr>
        <w:jc w:val="both"/>
        <w:rPr>
          <w:rFonts w:ascii="Arial" w:hAnsi="Arial" w:cs="Arial"/>
          <w:color w:val="1F497D"/>
          <w:sz w:val="22"/>
          <w:szCs w:val="22"/>
        </w:rPr>
      </w:pPr>
    </w:p>
    <w:p w:rsidR="00E35D55" w:rsidRPr="00C8778C" w:rsidRDefault="0037111C" w:rsidP="00C8778C">
      <w:pPr>
        <w:jc w:val="both"/>
        <w:rPr>
          <w:rFonts w:ascii="Arial" w:hAnsi="Arial" w:cs="Arial"/>
          <w:color w:val="1F497D"/>
          <w:sz w:val="22"/>
          <w:szCs w:val="22"/>
        </w:rPr>
      </w:pPr>
      <w:r>
        <w:rPr>
          <w:rFonts w:ascii="Arial" w:eastAsia="Arial" w:hAnsi="Arial" w:cs="Arial"/>
          <w:color w:val="1F497D"/>
          <w:sz w:val="22"/>
          <w:szCs w:val="22"/>
          <w:lang w:val="cy-GB"/>
        </w:rPr>
        <w:t xml:space="preserve">I gael trafodaeth anffurfiol am y panel a'r cyfleoedd hyn, cysylltwch â: </w:t>
      </w:r>
    </w:p>
    <w:p w:rsidR="00E35D55" w:rsidRPr="00C8778C" w:rsidRDefault="00E35D55" w:rsidP="00C8778C">
      <w:pPr>
        <w:jc w:val="both"/>
        <w:rPr>
          <w:rFonts w:ascii="Arial" w:hAnsi="Arial" w:cs="Arial"/>
          <w:color w:val="1F497D"/>
          <w:sz w:val="22"/>
          <w:szCs w:val="22"/>
        </w:rPr>
      </w:pPr>
    </w:p>
    <w:p w:rsidR="00E35D55" w:rsidRDefault="0037111C" w:rsidP="009F7F4C">
      <w:pPr>
        <w:jc w:val="both"/>
        <w:rPr>
          <w:rFonts w:ascii="Arial" w:hAnsi="Arial" w:cs="Arial"/>
          <w:color w:val="1F497D"/>
          <w:sz w:val="22"/>
          <w:szCs w:val="22"/>
        </w:rPr>
      </w:pPr>
      <w:r>
        <w:rPr>
          <w:rFonts w:ascii="Arial" w:eastAsia="Arial" w:hAnsi="Arial" w:cs="Arial"/>
          <w:b/>
          <w:bCs/>
          <w:color w:val="1F497D"/>
          <w:sz w:val="22"/>
          <w:szCs w:val="22"/>
          <w:lang w:val="cy-GB"/>
        </w:rPr>
        <w:t>Dr Richard Hain</w:t>
      </w:r>
      <w:r>
        <w:rPr>
          <w:rFonts w:ascii="Arial" w:eastAsia="Arial" w:hAnsi="Arial" w:cs="Arial"/>
          <w:color w:val="1F497D"/>
          <w:sz w:val="22"/>
          <w:szCs w:val="22"/>
          <w:lang w:val="cy-GB"/>
        </w:rPr>
        <w:t>, Meddyg Ymgynghorol ac Arweinydd Clinigol, Rhwydwaith Clinigol a Reolir Cymru Gyfan ym maes Meddygaeth Liniarol Bediatrig – Cadeirydd y Panel CCCU neu</w:t>
      </w:r>
    </w:p>
    <w:p w:rsidR="00E35D55" w:rsidRDefault="00E35D55">
      <w:pPr>
        <w:jc w:val="both"/>
        <w:rPr>
          <w:rFonts w:ascii="Arial" w:hAnsi="Arial" w:cs="Arial"/>
          <w:color w:val="1F497D"/>
          <w:sz w:val="22"/>
          <w:szCs w:val="22"/>
        </w:rPr>
      </w:pPr>
    </w:p>
    <w:p w:rsidR="00E35D55" w:rsidRDefault="0037111C">
      <w:pPr>
        <w:jc w:val="both"/>
        <w:rPr>
          <w:rFonts w:ascii="Arial" w:eastAsia="Arial" w:hAnsi="Arial" w:cs="Arial"/>
          <w:color w:val="1F497D"/>
          <w:sz w:val="22"/>
          <w:szCs w:val="22"/>
          <w:lang w:val="cy-GB"/>
        </w:rPr>
      </w:pPr>
      <w:r>
        <w:rPr>
          <w:rFonts w:ascii="Arial" w:eastAsia="Arial" w:hAnsi="Arial" w:cs="Arial"/>
          <w:b/>
          <w:bCs/>
          <w:color w:val="1F497D"/>
          <w:sz w:val="22"/>
          <w:szCs w:val="22"/>
          <w:lang w:val="cy-GB"/>
        </w:rPr>
        <w:t xml:space="preserve">Elinor Hammond, </w:t>
      </w:r>
      <w:r>
        <w:rPr>
          <w:rFonts w:ascii="Arial" w:eastAsia="Arial" w:hAnsi="Arial" w:cs="Arial"/>
          <w:color w:val="1F497D"/>
          <w:sz w:val="22"/>
          <w:szCs w:val="22"/>
          <w:lang w:val="cy-GB"/>
        </w:rPr>
        <w:t>Rheolwr Comisiynu - Strategaeth a Datblygu – Uwch Swyddog CCCU</w:t>
      </w:r>
    </w:p>
    <w:p w:rsidR="00931838" w:rsidRDefault="00931838">
      <w:pPr>
        <w:jc w:val="both"/>
        <w:rPr>
          <w:rFonts w:ascii="Arial" w:eastAsia="Arial" w:hAnsi="Arial" w:cs="Arial"/>
          <w:color w:val="1F497D"/>
          <w:sz w:val="22"/>
          <w:szCs w:val="22"/>
          <w:lang w:val="cy-GB"/>
        </w:rPr>
      </w:pPr>
    </w:p>
    <w:p w:rsidR="00931838" w:rsidRPr="00B4785E" w:rsidRDefault="00931838">
      <w:pPr>
        <w:jc w:val="both"/>
        <w:rPr>
          <w:rFonts w:ascii="Arial" w:hAnsi="Arial" w:cs="Arial"/>
          <w:color w:val="1F497D"/>
          <w:sz w:val="22"/>
          <w:szCs w:val="22"/>
        </w:rPr>
      </w:pPr>
      <w:r w:rsidRPr="00931838">
        <w:rPr>
          <w:rFonts w:ascii="Arial" w:hAnsi="Arial" w:cs="Arial"/>
          <w:color w:val="1F497D"/>
          <w:sz w:val="22"/>
          <w:szCs w:val="22"/>
        </w:rPr>
        <w:t>Mae’r ddogfen hon ar gael yn Gymraeg</w:t>
      </w:r>
      <w:r>
        <w:rPr>
          <w:rFonts w:ascii="Arial" w:hAnsi="Arial" w:cs="Arial"/>
          <w:color w:val="1F497D"/>
          <w:sz w:val="22"/>
          <w:szCs w:val="22"/>
        </w:rPr>
        <w:t>.</w:t>
      </w:r>
    </w:p>
    <w:sectPr w:rsidR="00931838" w:rsidRPr="00B4785E" w:rsidSect="00C25E64">
      <w:footerReference w:type="default" r:id="rId9"/>
      <w:pgSz w:w="11906" w:h="16838" w:code="9"/>
      <w:pgMar w:top="1135" w:right="1416" w:bottom="1843" w:left="1560" w:header="709" w:footer="83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276D5" w:rsidRDefault="0037111C">
      <w:r>
        <w:separator/>
      </w:r>
    </w:p>
  </w:endnote>
  <w:endnote w:type="continuationSeparator" w:id="0">
    <w:p w:rsidR="000276D5" w:rsidRDefault="003711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venir Book">
    <w:altName w:val="Avenir Book"/>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61B6C" w:rsidRDefault="0037111C">
    <w:pPr>
      <w:pStyle w:val="Footer"/>
    </w:pPr>
    <w:r>
      <w:rPr>
        <w:noProof/>
      </w:rPr>
      <w:drawing>
        <wp:anchor distT="0" distB="0" distL="114300" distR="114300" simplePos="0" relativeHeight="251658240" behindDoc="1" locked="0" layoutInCell="0" allowOverlap="1">
          <wp:simplePos x="0" y="0"/>
          <wp:positionH relativeFrom="margin">
            <wp:posOffset>-986790</wp:posOffset>
          </wp:positionH>
          <wp:positionV relativeFrom="margin">
            <wp:posOffset>7604125</wp:posOffset>
          </wp:positionV>
          <wp:extent cx="7591425" cy="2447925"/>
          <wp:effectExtent l="19050" t="0" r="952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001272" name="Picture 1"/>
                  <pic:cNvPicPr>
                    <a:picLocks noChangeAspect="1" noChangeArrowheads="1"/>
                  </pic:cNvPicPr>
                </pic:nvPicPr>
                <pic:blipFill>
                  <a:blip r:embed="rId1"/>
                  <a:stretch>
                    <a:fillRect/>
                  </a:stretch>
                </pic:blipFill>
                <pic:spPr bwMode="auto">
                  <a:xfrm>
                    <a:off x="0" y="0"/>
                    <a:ext cx="7591425" cy="244792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276D5" w:rsidRDefault="0037111C">
      <w:r>
        <w:separator/>
      </w:r>
    </w:p>
  </w:footnote>
  <w:footnote w:type="continuationSeparator" w:id="0">
    <w:p w:rsidR="000276D5" w:rsidRDefault="0037111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hybridMultilevel"/>
    <w:tmpl w:val="00000000"/>
    <w:lvl w:ilvl="0" w:tplc="7C2C2CB0">
      <w:start w:val="1"/>
      <w:numFmt w:val="decimal"/>
      <w:lvlText w:val="%1."/>
      <w:lvlJc w:val="left"/>
      <w:pPr>
        <w:tabs>
          <w:tab w:val="num" w:pos="0"/>
        </w:tabs>
      </w:pPr>
      <w:rPr>
        <w:rFonts w:cs="Times New Roman"/>
      </w:rPr>
    </w:lvl>
    <w:lvl w:ilvl="1" w:tplc="BC745442">
      <w:start w:val="1"/>
      <w:numFmt w:val="lowerLetter"/>
      <w:lvlText w:val="%2."/>
      <w:lvlJc w:val="left"/>
      <w:pPr>
        <w:tabs>
          <w:tab w:val="num" w:pos="0"/>
        </w:tabs>
      </w:pPr>
      <w:rPr>
        <w:rFonts w:cs="Times New Roman"/>
      </w:rPr>
    </w:lvl>
    <w:lvl w:ilvl="2" w:tplc="EDD0C73E">
      <w:numFmt w:val="decimal"/>
      <w:lvlText w:val=""/>
      <w:lvlJc w:val="left"/>
      <w:rPr>
        <w:rFonts w:cs="Times New Roman"/>
      </w:rPr>
    </w:lvl>
    <w:lvl w:ilvl="3" w:tplc="3F3A1B38">
      <w:numFmt w:val="decimal"/>
      <w:lvlText w:val=""/>
      <w:lvlJc w:val="left"/>
      <w:rPr>
        <w:rFonts w:cs="Times New Roman"/>
      </w:rPr>
    </w:lvl>
    <w:lvl w:ilvl="4" w:tplc="B52833B6">
      <w:numFmt w:val="decimal"/>
      <w:lvlText w:val=""/>
      <w:lvlJc w:val="left"/>
      <w:rPr>
        <w:rFonts w:cs="Times New Roman"/>
      </w:rPr>
    </w:lvl>
    <w:lvl w:ilvl="5" w:tplc="5746A202">
      <w:numFmt w:val="decimal"/>
      <w:lvlText w:val=""/>
      <w:lvlJc w:val="left"/>
      <w:rPr>
        <w:rFonts w:cs="Times New Roman"/>
      </w:rPr>
    </w:lvl>
    <w:lvl w:ilvl="6" w:tplc="A9A4A1BE">
      <w:numFmt w:val="decimal"/>
      <w:lvlText w:val=""/>
      <w:lvlJc w:val="left"/>
      <w:rPr>
        <w:rFonts w:cs="Times New Roman"/>
      </w:rPr>
    </w:lvl>
    <w:lvl w:ilvl="7" w:tplc="7BCA762E">
      <w:numFmt w:val="decimal"/>
      <w:lvlText w:val=""/>
      <w:lvlJc w:val="left"/>
      <w:rPr>
        <w:rFonts w:cs="Times New Roman"/>
      </w:rPr>
    </w:lvl>
    <w:lvl w:ilvl="8" w:tplc="2D6CEF1A">
      <w:numFmt w:val="decimal"/>
      <w:lvlText w:val=""/>
      <w:lvlJc w:val="left"/>
      <w:rPr>
        <w:rFonts w:cs="Times New Roman"/>
      </w:rPr>
    </w:lvl>
  </w:abstractNum>
  <w:abstractNum w:abstractNumId="1">
    <w:nsid w:val="14040205"/>
    <w:multiLevelType w:val="hybridMultilevel"/>
    <w:tmpl w:val="6236300A"/>
    <w:lvl w:ilvl="0" w:tplc="1BE2202E">
      <w:start w:val="1"/>
      <w:numFmt w:val="bullet"/>
      <w:lvlText w:val=""/>
      <w:lvlJc w:val="left"/>
      <w:pPr>
        <w:ind w:left="420" w:hanging="360"/>
      </w:pPr>
      <w:rPr>
        <w:rFonts w:ascii="Symbol" w:hAnsi="Symbol" w:hint="default"/>
      </w:rPr>
    </w:lvl>
    <w:lvl w:ilvl="1" w:tplc="F61C308E" w:tentative="1">
      <w:start w:val="1"/>
      <w:numFmt w:val="bullet"/>
      <w:lvlText w:val="o"/>
      <w:lvlJc w:val="left"/>
      <w:pPr>
        <w:ind w:left="1140" w:hanging="360"/>
      </w:pPr>
      <w:rPr>
        <w:rFonts w:ascii="Courier New" w:hAnsi="Courier New" w:hint="default"/>
      </w:rPr>
    </w:lvl>
    <w:lvl w:ilvl="2" w:tplc="3DAA08B6" w:tentative="1">
      <w:start w:val="1"/>
      <w:numFmt w:val="bullet"/>
      <w:lvlText w:val=""/>
      <w:lvlJc w:val="left"/>
      <w:pPr>
        <w:ind w:left="1860" w:hanging="360"/>
      </w:pPr>
      <w:rPr>
        <w:rFonts w:ascii="Wingdings" w:hAnsi="Wingdings" w:hint="default"/>
      </w:rPr>
    </w:lvl>
    <w:lvl w:ilvl="3" w:tplc="791C9A60" w:tentative="1">
      <w:start w:val="1"/>
      <w:numFmt w:val="bullet"/>
      <w:lvlText w:val=""/>
      <w:lvlJc w:val="left"/>
      <w:pPr>
        <w:ind w:left="2580" w:hanging="360"/>
      </w:pPr>
      <w:rPr>
        <w:rFonts w:ascii="Symbol" w:hAnsi="Symbol" w:hint="default"/>
      </w:rPr>
    </w:lvl>
    <w:lvl w:ilvl="4" w:tplc="F86E2B34" w:tentative="1">
      <w:start w:val="1"/>
      <w:numFmt w:val="bullet"/>
      <w:lvlText w:val="o"/>
      <w:lvlJc w:val="left"/>
      <w:pPr>
        <w:ind w:left="3300" w:hanging="360"/>
      </w:pPr>
      <w:rPr>
        <w:rFonts w:ascii="Courier New" w:hAnsi="Courier New" w:hint="default"/>
      </w:rPr>
    </w:lvl>
    <w:lvl w:ilvl="5" w:tplc="C50E5D1A" w:tentative="1">
      <w:start w:val="1"/>
      <w:numFmt w:val="bullet"/>
      <w:lvlText w:val=""/>
      <w:lvlJc w:val="left"/>
      <w:pPr>
        <w:ind w:left="4020" w:hanging="360"/>
      </w:pPr>
      <w:rPr>
        <w:rFonts w:ascii="Wingdings" w:hAnsi="Wingdings" w:hint="default"/>
      </w:rPr>
    </w:lvl>
    <w:lvl w:ilvl="6" w:tplc="18CC89AC" w:tentative="1">
      <w:start w:val="1"/>
      <w:numFmt w:val="bullet"/>
      <w:lvlText w:val=""/>
      <w:lvlJc w:val="left"/>
      <w:pPr>
        <w:ind w:left="4740" w:hanging="360"/>
      </w:pPr>
      <w:rPr>
        <w:rFonts w:ascii="Symbol" w:hAnsi="Symbol" w:hint="default"/>
      </w:rPr>
    </w:lvl>
    <w:lvl w:ilvl="7" w:tplc="F6C46EE8" w:tentative="1">
      <w:start w:val="1"/>
      <w:numFmt w:val="bullet"/>
      <w:lvlText w:val="o"/>
      <w:lvlJc w:val="left"/>
      <w:pPr>
        <w:ind w:left="5460" w:hanging="360"/>
      </w:pPr>
      <w:rPr>
        <w:rFonts w:ascii="Courier New" w:hAnsi="Courier New" w:hint="default"/>
      </w:rPr>
    </w:lvl>
    <w:lvl w:ilvl="8" w:tplc="156081A6" w:tentative="1">
      <w:start w:val="1"/>
      <w:numFmt w:val="bullet"/>
      <w:lvlText w:val=""/>
      <w:lvlJc w:val="left"/>
      <w:pPr>
        <w:ind w:left="6180" w:hanging="360"/>
      </w:pPr>
      <w:rPr>
        <w:rFonts w:ascii="Wingdings" w:hAnsi="Wingdings" w:hint="default"/>
      </w:rPr>
    </w:lvl>
  </w:abstractNum>
  <w:abstractNum w:abstractNumId="2">
    <w:nsid w:val="25CA0011"/>
    <w:multiLevelType w:val="hybridMultilevel"/>
    <w:tmpl w:val="51F21536"/>
    <w:lvl w:ilvl="0" w:tplc="C2BAEF5A">
      <w:start w:val="1"/>
      <w:numFmt w:val="bullet"/>
      <w:lvlText w:val=""/>
      <w:lvlJc w:val="left"/>
      <w:pPr>
        <w:ind w:left="720" w:hanging="360"/>
      </w:pPr>
      <w:rPr>
        <w:rFonts w:ascii="Symbol" w:hAnsi="Symbol" w:hint="default"/>
      </w:rPr>
    </w:lvl>
    <w:lvl w:ilvl="1" w:tplc="F5F0BA54" w:tentative="1">
      <w:start w:val="1"/>
      <w:numFmt w:val="bullet"/>
      <w:lvlText w:val="o"/>
      <w:lvlJc w:val="left"/>
      <w:pPr>
        <w:ind w:left="1440" w:hanging="360"/>
      </w:pPr>
      <w:rPr>
        <w:rFonts w:ascii="Courier New" w:hAnsi="Courier New" w:hint="default"/>
      </w:rPr>
    </w:lvl>
    <w:lvl w:ilvl="2" w:tplc="B6F0CAA6" w:tentative="1">
      <w:start w:val="1"/>
      <w:numFmt w:val="bullet"/>
      <w:lvlText w:val=""/>
      <w:lvlJc w:val="left"/>
      <w:pPr>
        <w:ind w:left="2160" w:hanging="360"/>
      </w:pPr>
      <w:rPr>
        <w:rFonts w:ascii="Wingdings" w:hAnsi="Wingdings" w:hint="default"/>
      </w:rPr>
    </w:lvl>
    <w:lvl w:ilvl="3" w:tplc="E18EBCDA" w:tentative="1">
      <w:start w:val="1"/>
      <w:numFmt w:val="bullet"/>
      <w:lvlText w:val=""/>
      <w:lvlJc w:val="left"/>
      <w:pPr>
        <w:ind w:left="2880" w:hanging="360"/>
      </w:pPr>
      <w:rPr>
        <w:rFonts w:ascii="Symbol" w:hAnsi="Symbol" w:hint="default"/>
      </w:rPr>
    </w:lvl>
    <w:lvl w:ilvl="4" w:tplc="8E3E6344" w:tentative="1">
      <w:start w:val="1"/>
      <w:numFmt w:val="bullet"/>
      <w:lvlText w:val="o"/>
      <w:lvlJc w:val="left"/>
      <w:pPr>
        <w:ind w:left="3600" w:hanging="360"/>
      </w:pPr>
      <w:rPr>
        <w:rFonts w:ascii="Courier New" w:hAnsi="Courier New" w:hint="default"/>
      </w:rPr>
    </w:lvl>
    <w:lvl w:ilvl="5" w:tplc="8526793E" w:tentative="1">
      <w:start w:val="1"/>
      <w:numFmt w:val="bullet"/>
      <w:lvlText w:val=""/>
      <w:lvlJc w:val="left"/>
      <w:pPr>
        <w:ind w:left="4320" w:hanging="360"/>
      </w:pPr>
      <w:rPr>
        <w:rFonts w:ascii="Wingdings" w:hAnsi="Wingdings" w:hint="default"/>
      </w:rPr>
    </w:lvl>
    <w:lvl w:ilvl="6" w:tplc="D9960588" w:tentative="1">
      <w:start w:val="1"/>
      <w:numFmt w:val="bullet"/>
      <w:lvlText w:val=""/>
      <w:lvlJc w:val="left"/>
      <w:pPr>
        <w:ind w:left="5040" w:hanging="360"/>
      </w:pPr>
      <w:rPr>
        <w:rFonts w:ascii="Symbol" w:hAnsi="Symbol" w:hint="default"/>
      </w:rPr>
    </w:lvl>
    <w:lvl w:ilvl="7" w:tplc="986E4ACE" w:tentative="1">
      <w:start w:val="1"/>
      <w:numFmt w:val="bullet"/>
      <w:lvlText w:val="o"/>
      <w:lvlJc w:val="left"/>
      <w:pPr>
        <w:ind w:left="5760" w:hanging="360"/>
      </w:pPr>
      <w:rPr>
        <w:rFonts w:ascii="Courier New" w:hAnsi="Courier New" w:hint="default"/>
      </w:rPr>
    </w:lvl>
    <w:lvl w:ilvl="8" w:tplc="2B34D200" w:tentative="1">
      <w:start w:val="1"/>
      <w:numFmt w:val="bullet"/>
      <w:lvlText w:val=""/>
      <w:lvlJc w:val="left"/>
      <w:pPr>
        <w:ind w:left="6480" w:hanging="360"/>
      </w:pPr>
      <w:rPr>
        <w:rFonts w:ascii="Wingdings" w:hAnsi="Wingdings" w:hint="default"/>
      </w:rPr>
    </w:lvl>
  </w:abstractNum>
  <w:abstractNum w:abstractNumId="3">
    <w:nsid w:val="33AB62C3"/>
    <w:multiLevelType w:val="hybridMultilevel"/>
    <w:tmpl w:val="A992B424"/>
    <w:lvl w:ilvl="0" w:tplc="B08C5E0E">
      <w:start w:val="1"/>
      <w:numFmt w:val="bullet"/>
      <w:lvlText w:val=""/>
      <w:lvlJc w:val="left"/>
      <w:pPr>
        <w:ind w:left="360" w:hanging="360"/>
      </w:pPr>
      <w:rPr>
        <w:rFonts w:ascii="Symbol" w:hAnsi="Symbol" w:hint="default"/>
      </w:rPr>
    </w:lvl>
    <w:lvl w:ilvl="1" w:tplc="917E3D24">
      <w:start w:val="1"/>
      <w:numFmt w:val="lowerLetter"/>
      <w:lvlText w:val="%2."/>
      <w:lvlJc w:val="left"/>
      <w:pPr>
        <w:tabs>
          <w:tab w:val="num" w:pos="0"/>
        </w:tabs>
      </w:pPr>
      <w:rPr>
        <w:rFonts w:cs="Times New Roman"/>
      </w:rPr>
    </w:lvl>
    <w:lvl w:ilvl="2" w:tplc="F43AE614">
      <w:numFmt w:val="decimal"/>
      <w:lvlText w:val=""/>
      <w:lvlJc w:val="left"/>
      <w:rPr>
        <w:rFonts w:cs="Times New Roman"/>
      </w:rPr>
    </w:lvl>
    <w:lvl w:ilvl="3" w:tplc="3258CE32">
      <w:numFmt w:val="decimal"/>
      <w:lvlText w:val=""/>
      <w:lvlJc w:val="left"/>
      <w:rPr>
        <w:rFonts w:cs="Times New Roman"/>
      </w:rPr>
    </w:lvl>
    <w:lvl w:ilvl="4" w:tplc="D34ECF06">
      <w:numFmt w:val="decimal"/>
      <w:lvlText w:val=""/>
      <w:lvlJc w:val="left"/>
      <w:rPr>
        <w:rFonts w:cs="Times New Roman"/>
      </w:rPr>
    </w:lvl>
    <w:lvl w:ilvl="5" w:tplc="BD26E9F0">
      <w:numFmt w:val="decimal"/>
      <w:lvlText w:val=""/>
      <w:lvlJc w:val="left"/>
      <w:rPr>
        <w:rFonts w:cs="Times New Roman"/>
      </w:rPr>
    </w:lvl>
    <w:lvl w:ilvl="6" w:tplc="37029CDA">
      <w:numFmt w:val="decimal"/>
      <w:lvlText w:val=""/>
      <w:lvlJc w:val="left"/>
      <w:rPr>
        <w:rFonts w:cs="Times New Roman"/>
      </w:rPr>
    </w:lvl>
    <w:lvl w:ilvl="7" w:tplc="010EB26E">
      <w:numFmt w:val="decimal"/>
      <w:lvlText w:val=""/>
      <w:lvlJc w:val="left"/>
      <w:rPr>
        <w:rFonts w:cs="Times New Roman"/>
      </w:rPr>
    </w:lvl>
    <w:lvl w:ilvl="8" w:tplc="AAAC3384">
      <w:numFmt w:val="decimal"/>
      <w:lvlText w:val=""/>
      <w:lvlJc w:val="left"/>
      <w:rPr>
        <w:rFonts w:cs="Times New Roman"/>
      </w:rPr>
    </w:lvl>
  </w:abstractNum>
  <w:abstractNum w:abstractNumId="4">
    <w:nsid w:val="396179FC"/>
    <w:multiLevelType w:val="multilevel"/>
    <w:tmpl w:val="9C8AC35A"/>
    <w:styleLink w:val="Bullet"/>
    <w:lvl w:ilvl="0">
      <w:start w:val="1"/>
      <w:numFmt w:val="decimal"/>
      <w:lvlText w:val="%1."/>
      <w:lvlJc w:val="left"/>
      <w:pPr>
        <w:ind w:left="284" w:hanging="284"/>
      </w:pPr>
      <w:rPr>
        <w:rFonts w:cs="Times New Roman" w:hint="default"/>
      </w:rPr>
    </w:lvl>
    <w:lvl w:ilvl="1">
      <w:start w:val="1"/>
      <w:numFmt w:val="lowerLetter"/>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5">
    <w:nsid w:val="434F73D6"/>
    <w:multiLevelType w:val="hybridMultilevel"/>
    <w:tmpl w:val="0F523342"/>
    <w:lvl w:ilvl="0" w:tplc="EA86DAC6">
      <w:start w:val="6"/>
      <w:numFmt w:val="bullet"/>
      <w:lvlText w:val="-"/>
      <w:lvlJc w:val="left"/>
      <w:pPr>
        <w:ind w:left="420" w:hanging="360"/>
      </w:pPr>
      <w:rPr>
        <w:rFonts w:ascii="Helvetica" w:eastAsia="Times New Roman" w:hAnsi="Helvetica" w:hint="default"/>
      </w:rPr>
    </w:lvl>
    <w:lvl w:ilvl="1" w:tplc="79B219D6" w:tentative="1">
      <w:start w:val="1"/>
      <w:numFmt w:val="bullet"/>
      <w:lvlText w:val="o"/>
      <w:lvlJc w:val="left"/>
      <w:pPr>
        <w:ind w:left="1140" w:hanging="360"/>
      </w:pPr>
      <w:rPr>
        <w:rFonts w:ascii="Courier New" w:hAnsi="Courier New" w:hint="default"/>
      </w:rPr>
    </w:lvl>
    <w:lvl w:ilvl="2" w:tplc="965CD01C" w:tentative="1">
      <w:start w:val="1"/>
      <w:numFmt w:val="bullet"/>
      <w:lvlText w:val=""/>
      <w:lvlJc w:val="left"/>
      <w:pPr>
        <w:ind w:left="1860" w:hanging="360"/>
      </w:pPr>
      <w:rPr>
        <w:rFonts w:ascii="Wingdings" w:hAnsi="Wingdings" w:hint="default"/>
      </w:rPr>
    </w:lvl>
    <w:lvl w:ilvl="3" w:tplc="4CDAA0DE" w:tentative="1">
      <w:start w:val="1"/>
      <w:numFmt w:val="bullet"/>
      <w:lvlText w:val=""/>
      <w:lvlJc w:val="left"/>
      <w:pPr>
        <w:ind w:left="2580" w:hanging="360"/>
      </w:pPr>
      <w:rPr>
        <w:rFonts w:ascii="Symbol" w:hAnsi="Symbol" w:hint="default"/>
      </w:rPr>
    </w:lvl>
    <w:lvl w:ilvl="4" w:tplc="EC3EA21C" w:tentative="1">
      <w:start w:val="1"/>
      <w:numFmt w:val="bullet"/>
      <w:lvlText w:val="o"/>
      <w:lvlJc w:val="left"/>
      <w:pPr>
        <w:ind w:left="3300" w:hanging="360"/>
      </w:pPr>
      <w:rPr>
        <w:rFonts w:ascii="Courier New" w:hAnsi="Courier New" w:hint="default"/>
      </w:rPr>
    </w:lvl>
    <w:lvl w:ilvl="5" w:tplc="967C85B8" w:tentative="1">
      <w:start w:val="1"/>
      <w:numFmt w:val="bullet"/>
      <w:lvlText w:val=""/>
      <w:lvlJc w:val="left"/>
      <w:pPr>
        <w:ind w:left="4020" w:hanging="360"/>
      </w:pPr>
      <w:rPr>
        <w:rFonts w:ascii="Wingdings" w:hAnsi="Wingdings" w:hint="default"/>
      </w:rPr>
    </w:lvl>
    <w:lvl w:ilvl="6" w:tplc="66683046" w:tentative="1">
      <w:start w:val="1"/>
      <w:numFmt w:val="bullet"/>
      <w:lvlText w:val=""/>
      <w:lvlJc w:val="left"/>
      <w:pPr>
        <w:ind w:left="4740" w:hanging="360"/>
      </w:pPr>
      <w:rPr>
        <w:rFonts w:ascii="Symbol" w:hAnsi="Symbol" w:hint="default"/>
      </w:rPr>
    </w:lvl>
    <w:lvl w:ilvl="7" w:tplc="3EA22ED4" w:tentative="1">
      <w:start w:val="1"/>
      <w:numFmt w:val="bullet"/>
      <w:lvlText w:val="o"/>
      <w:lvlJc w:val="left"/>
      <w:pPr>
        <w:ind w:left="5460" w:hanging="360"/>
      </w:pPr>
      <w:rPr>
        <w:rFonts w:ascii="Courier New" w:hAnsi="Courier New" w:hint="default"/>
      </w:rPr>
    </w:lvl>
    <w:lvl w:ilvl="8" w:tplc="F6024098" w:tentative="1">
      <w:start w:val="1"/>
      <w:numFmt w:val="bullet"/>
      <w:lvlText w:val=""/>
      <w:lvlJc w:val="left"/>
      <w:pPr>
        <w:ind w:left="6180" w:hanging="360"/>
      </w:pPr>
      <w:rPr>
        <w:rFonts w:ascii="Wingdings" w:hAnsi="Wingdings" w:hint="default"/>
      </w:rPr>
    </w:lvl>
  </w:abstractNum>
  <w:abstractNum w:abstractNumId="6">
    <w:nsid w:val="4FD15E41"/>
    <w:multiLevelType w:val="hybridMultilevel"/>
    <w:tmpl w:val="13E47316"/>
    <w:lvl w:ilvl="0" w:tplc="962A3CBC">
      <w:start w:val="1"/>
      <w:numFmt w:val="bullet"/>
      <w:lvlText w:val=""/>
      <w:lvlJc w:val="left"/>
      <w:pPr>
        <w:ind w:left="1080" w:hanging="360"/>
      </w:pPr>
      <w:rPr>
        <w:rFonts w:ascii="Symbol" w:hAnsi="Symbol" w:hint="default"/>
      </w:rPr>
    </w:lvl>
    <w:lvl w:ilvl="1" w:tplc="48E03A1E">
      <w:start w:val="1"/>
      <w:numFmt w:val="bullet"/>
      <w:lvlText w:val="o"/>
      <w:lvlJc w:val="left"/>
      <w:pPr>
        <w:ind w:left="1800" w:hanging="360"/>
      </w:pPr>
      <w:rPr>
        <w:rFonts w:ascii="Courier New" w:hAnsi="Courier New" w:hint="default"/>
      </w:rPr>
    </w:lvl>
    <w:lvl w:ilvl="2" w:tplc="1672863A">
      <w:start w:val="1"/>
      <w:numFmt w:val="bullet"/>
      <w:lvlText w:val=""/>
      <w:lvlJc w:val="left"/>
      <w:pPr>
        <w:ind w:left="2520" w:hanging="360"/>
      </w:pPr>
      <w:rPr>
        <w:rFonts w:ascii="Wingdings" w:hAnsi="Wingdings" w:hint="default"/>
      </w:rPr>
    </w:lvl>
    <w:lvl w:ilvl="3" w:tplc="D66ED492">
      <w:start w:val="1"/>
      <w:numFmt w:val="bullet"/>
      <w:lvlText w:val=""/>
      <w:lvlJc w:val="left"/>
      <w:pPr>
        <w:ind w:left="3240" w:hanging="360"/>
      </w:pPr>
      <w:rPr>
        <w:rFonts w:ascii="Symbol" w:hAnsi="Symbol" w:hint="default"/>
      </w:rPr>
    </w:lvl>
    <w:lvl w:ilvl="4" w:tplc="7084188A" w:tentative="1">
      <w:start w:val="1"/>
      <w:numFmt w:val="bullet"/>
      <w:lvlText w:val="o"/>
      <w:lvlJc w:val="left"/>
      <w:pPr>
        <w:ind w:left="3960" w:hanging="360"/>
      </w:pPr>
      <w:rPr>
        <w:rFonts w:ascii="Courier New" w:hAnsi="Courier New" w:hint="default"/>
      </w:rPr>
    </w:lvl>
    <w:lvl w:ilvl="5" w:tplc="EC0E87EE" w:tentative="1">
      <w:start w:val="1"/>
      <w:numFmt w:val="bullet"/>
      <w:lvlText w:val=""/>
      <w:lvlJc w:val="left"/>
      <w:pPr>
        <w:ind w:left="4680" w:hanging="360"/>
      </w:pPr>
      <w:rPr>
        <w:rFonts w:ascii="Wingdings" w:hAnsi="Wingdings" w:hint="default"/>
      </w:rPr>
    </w:lvl>
    <w:lvl w:ilvl="6" w:tplc="16B8F11E" w:tentative="1">
      <w:start w:val="1"/>
      <w:numFmt w:val="bullet"/>
      <w:lvlText w:val=""/>
      <w:lvlJc w:val="left"/>
      <w:pPr>
        <w:ind w:left="5400" w:hanging="360"/>
      </w:pPr>
      <w:rPr>
        <w:rFonts w:ascii="Symbol" w:hAnsi="Symbol" w:hint="default"/>
      </w:rPr>
    </w:lvl>
    <w:lvl w:ilvl="7" w:tplc="A31E42B8" w:tentative="1">
      <w:start w:val="1"/>
      <w:numFmt w:val="bullet"/>
      <w:lvlText w:val="o"/>
      <w:lvlJc w:val="left"/>
      <w:pPr>
        <w:ind w:left="6120" w:hanging="360"/>
      </w:pPr>
      <w:rPr>
        <w:rFonts w:ascii="Courier New" w:hAnsi="Courier New" w:hint="default"/>
      </w:rPr>
    </w:lvl>
    <w:lvl w:ilvl="8" w:tplc="EE40AA32" w:tentative="1">
      <w:start w:val="1"/>
      <w:numFmt w:val="bullet"/>
      <w:lvlText w:val=""/>
      <w:lvlJc w:val="left"/>
      <w:pPr>
        <w:ind w:left="6840" w:hanging="360"/>
      </w:pPr>
      <w:rPr>
        <w:rFonts w:ascii="Wingdings" w:hAnsi="Wingdings" w:hint="default"/>
      </w:rPr>
    </w:lvl>
  </w:abstractNum>
  <w:abstractNum w:abstractNumId="7">
    <w:nsid w:val="58F50A18"/>
    <w:multiLevelType w:val="hybridMultilevel"/>
    <w:tmpl w:val="FE1E5438"/>
    <w:lvl w:ilvl="0" w:tplc="8174C654">
      <w:start w:val="1"/>
      <w:numFmt w:val="bullet"/>
      <w:lvlText w:val=""/>
      <w:lvlJc w:val="left"/>
      <w:pPr>
        <w:ind w:left="360" w:hanging="360"/>
      </w:pPr>
      <w:rPr>
        <w:rFonts w:ascii="Symbol" w:hAnsi="Symbol" w:hint="default"/>
      </w:rPr>
    </w:lvl>
    <w:lvl w:ilvl="1" w:tplc="F8846200">
      <w:start w:val="1"/>
      <w:numFmt w:val="lowerLetter"/>
      <w:lvlText w:val="%2."/>
      <w:lvlJc w:val="left"/>
      <w:pPr>
        <w:tabs>
          <w:tab w:val="num" w:pos="0"/>
        </w:tabs>
      </w:pPr>
      <w:rPr>
        <w:rFonts w:cs="Times New Roman"/>
      </w:rPr>
    </w:lvl>
    <w:lvl w:ilvl="2" w:tplc="10D04EFC">
      <w:numFmt w:val="decimal"/>
      <w:lvlText w:val=""/>
      <w:lvlJc w:val="left"/>
      <w:rPr>
        <w:rFonts w:cs="Times New Roman"/>
      </w:rPr>
    </w:lvl>
    <w:lvl w:ilvl="3" w:tplc="9EF82964">
      <w:numFmt w:val="decimal"/>
      <w:lvlText w:val=""/>
      <w:lvlJc w:val="left"/>
      <w:rPr>
        <w:rFonts w:cs="Times New Roman"/>
      </w:rPr>
    </w:lvl>
    <w:lvl w:ilvl="4" w:tplc="4588CDF4">
      <w:numFmt w:val="decimal"/>
      <w:lvlText w:val=""/>
      <w:lvlJc w:val="left"/>
      <w:rPr>
        <w:rFonts w:cs="Times New Roman"/>
      </w:rPr>
    </w:lvl>
    <w:lvl w:ilvl="5" w:tplc="C002C1EE">
      <w:numFmt w:val="decimal"/>
      <w:lvlText w:val=""/>
      <w:lvlJc w:val="left"/>
      <w:rPr>
        <w:rFonts w:cs="Times New Roman"/>
      </w:rPr>
    </w:lvl>
    <w:lvl w:ilvl="6" w:tplc="52E8059A">
      <w:numFmt w:val="decimal"/>
      <w:lvlText w:val=""/>
      <w:lvlJc w:val="left"/>
      <w:rPr>
        <w:rFonts w:cs="Times New Roman"/>
      </w:rPr>
    </w:lvl>
    <w:lvl w:ilvl="7" w:tplc="5E02D896">
      <w:numFmt w:val="decimal"/>
      <w:lvlText w:val=""/>
      <w:lvlJc w:val="left"/>
      <w:rPr>
        <w:rFonts w:cs="Times New Roman"/>
      </w:rPr>
    </w:lvl>
    <w:lvl w:ilvl="8" w:tplc="8AFC8398">
      <w:numFmt w:val="decimal"/>
      <w:lvlText w:val=""/>
      <w:lvlJc w:val="left"/>
      <w:rPr>
        <w:rFonts w:cs="Times New Roman"/>
      </w:rPr>
    </w:lvl>
  </w:abstractNum>
  <w:abstractNum w:abstractNumId="8">
    <w:nsid w:val="5AF77A79"/>
    <w:multiLevelType w:val="hybridMultilevel"/>
    <w:tmpl w:val="AF7CCAE2"/>
    <w:lvl w:ilvl="0" w:tplc="72E2DD0A">
      <w:start w:val="1"/>
      <w:numFmt w:val="bullet"/>
      <w:lvlText w:val=""/>
      <w:lvlJc w:val="left"/>
      <w:pPr>
        <w:ind w:left="720" w:hanging="360"/>
      </w:pPr>
      <w:rPr>
        <w:rFonts w:ascii="Symbol" w:hAnsi="Symbol" w:hint="default"/>
      </w:rPr>
    </w:lvl>
    <w:lvl w:ilvl="1" w:tplc="4732D90C" w:tentative="1">
      <w:start w:val="1"/>
      <w:numFmt w:val="bullet"/>
      <w:lvlText w:val="o"/>
      <w:lvlJc w:val="left"/>
      <w:pPr>
        <w:ind w:left="1440" w:hanging="360"/>
      </w:pPr>
      <w:rPr>
        <w:rFonts w:ascii="Courier New" w:hAnsi="Courier New" w:hint="default"/>
      </w:rPr>
    </w:lvl>
    <w:lvl w:ilvl="2" w:tplc="49861580" w:tentative="1">
      <w:start w:val="1"/>
      <w:numFmt w:val="bullet"/>
      <w:lvlText w:val=""/>
      <w:lvlJc w:val="left"/>
      <w:pPr>
        <w:ind w:left="2160" w:hanging="360"/>
      </w:pPr>
      <w:rPr>
        <w:rFonts w:ascii="Wingdings" w:hAnsi="Wingdings" w:hint="default"/>
      </w:rPr>
    </w:lvl>
    <w:lvl w:ilvl="3" w:tplc="103ABE32" w:tentative="1">
      <w:start w:val="1"/>
      <w:numFmt w:val="bullet"/>
      <w:lvlText w:val=""/>
      <w:lvlJc w:val="left"/>
      <w:pPr>
        <w:ind w:left="2880" w:hanging="360"/>
      </w:pPr>
      <w:rPr>
        <w:rFonts w:ascii="Symbol" w:hAnsi="Symbol" w:hint="default"/>
      </w:rPr>
    </w:lvl>
    <w:lvl w:ilvl="4" w:tplc="1854D73C" w:tentative="1">
      <w:start w:val="1"/>
      <w:numFmt w:val="bullet"/>
      <w:lvlText w:val="o"/>
      <w:lvlJc w:val="left"/>
      <w:pPr>
        <w:ind w:left="3600" w:hanging="360"/>
      </w:pPr>
      <w:rPr>
        <w:rFonts w:ascii="Courier New" w:hAnsi="Courier New" w:hint="default"/>
      </w:rPr>
    </w:lvl>
    <w:lvl w:ilvl="5" w:tplc="CD247D78" w:tentative="1">
      <w:start w:val="1"/>
      <w:numFmt w:val="bullet"/>
      <w:lvlText w:val=""/>
      <w:lvlJc w:val="left"/>
      <w:pPr>
        <w:ind w:left="4320" w:hanging="360"/>
      </w:pPr>
      <w:rPr>
        <w:rFonts w:ascii="Wingdings" w:hAnsi="Wingdings" w:hint="default"/>
      </w:rPr>
    </w:lvl>
    <w:lvl w:ilvl="6" w:tplc="C1F09652" w:tentative="1">
      <w:start w:val="1"/>
      <w:numFmt w:val="bullet"/>
      <w:lvlText w:val=""/>
      <w:lvlJc w:val="left"/>
      <w:pPr>
        <w:ind w:left="5040" w:hanging="360"/>
      </w:pPr>
      <w:rPr>
        <w:rFonts w:ascii="Symbol" w:hAnsi="Symbol" w:hint="default"/>
      </w:rPr>
    </w:lvl>
    <w:lvl w:ilvl="7" w:tplc="65AE51E4" w:tentative="1">
      <w:start w:val="1"/>
      <w:numFmt w:val="bullet"/>
      <w:lvlText w:val="o"/>
      <w:lvlJc w:val="left"/>
      <w:pPr>
        <w:ind w:left="5760" w:hanging="360"/>
      </w:pPr>
      <w:rPr>
        <w:rFonts w:ascii="Courier New" w:hAnsi="Courier New" w:hint="default"/>
      </w:rPr>
    </w:lvl>
    <w:lvl w:ilvl="8" w:tplc="01542D62" w:tentative="1">
      <w:start w:val="1"/>
      <w:numFmt w:val="bullet"/>
      <w:lvlText w:val=""/>
      <w:lvlJc w:val="left"/>
      <w:pPr>
        <w:ind w:left="6480" w:hanging="360"/>
      </w:pPr>
      <w:rPr>
        <w:rFonts w:ascii="Wingdings" w:hAnsi="Wingdings" w:hint="default"/>
      </w:rPr>
    </w:lvl>
  </w:abstractNum>
  <w:abstractNum w:abstractNumId="9">
    <w:nsid w:val="60056FC3"/>
    <w:multiLevelType w:val="hybridMultilevel"/>
    <w:tmpl w:val="AD66D586"/>
    <w:lvl w:ilvl="0" w:tplc="45BED90C">
      <w:start w:val="1"/>
      <w:numFmt w:val="bullet"/>
      <w:lvlText w:val=""/>
      <w:lvlJc w:val="left"/>
      <w:pPr>
        <w:ind w:left="720" w:hanging="360"/>
      </w:pPr>
      <w:rPr>
        <w:rFonts w:ascii="Symbol" w:hAnsi="Symbol" w:hint="default"/>
      </w:rPr>
    </w:lvl>
    <w:lvl w:ilvl="1" w:tplc="1C1E2588" w:tentative="1">
      <w:start w:val="1"/>
      <w:numFmt w:val="bullet"/>
      <w:lvlText w:val="o"/>
      <w:lvlJc w:val="left"/>
      <w:pPr>
        <w:ind w:left="1440" w:hanging="360"/>
      </w:pPr>
      <w:rPr>
        <w:rFonts w:ascii="Courier New" w:hAnsi="Courier New" w:hint="default"/>
      </w:rPr>
    </w:lvl>
    <w:lvl w:ilvl="2" w:tplc="27241258" w:tentative="1">
      <w:start w:val="1"/>
      <w:numFmt w:val="bullet"/>
      <w:lvlText w:val=""/>
      <w:lvlJc w:val="left"/>
      <w:pPr>
        <w:ind w:left="2160" w:hanging="360"/>
      </w:pPr>
      <w:rPr>
        <w:rFonts w:ascii="Wingdings" w:hAnsi="Wingdings" w:hint="default"/>
      </w:rPr>
    </w:lvl>
    <w:lvl w:ilvl="3" w:tplc="0E84368C" w:tentative="1">
      <w:start w:val="1"/>
      <w:numFmt w:val="bullet"/>
      <w:lvlText w:val=""/>
      <w:lvlJc w:val="left"/>
      <w:pPr>
        <w:ind w:left="2880" w:hanging="360"/>
      </w:pPr>
      <w:rPr>
        <w:rFonts w:ascii="Symbol" w:hAnsi="Symbol" w:hint="default"/>
      </w:rPr>
    </w:lvl>
    <w:lvl w:ilvl="4" w:tplc="F5F09ECE" w:tentative="1">
      <w:start w:val="1"/>
      <w:numFmt w:val="bullet"/>
      <w:lvlText w:val="o"/>
      <w:lvlJc w:val="left"/>
      <w:pPr>
        <w:ind w:left="3600" w:hanging="360"/>
      </w:pPr>
      <w:rPr>
        <w:rFonts w:ascii="Courier New" w:hAnsi="Courier New" w:hint="default"/>
      </w:rPr>
    </w:lvl>
    <w:lvl w:ilvl="5" w:tplc="B1DE2EC4" w:tentative="1">
      <w:start w:val="1"/>
      <w:numFmt w:val="bullet"/>
      <w:lvlText w:val=""/>
      <w:lvlJc w:val="left"/>
      <w:pPr>
        <w:ind w:left="4320" w:hanging="360"/>
      </w:pPr>
      <w:rPr>
        <w:rFonts w:ascii="Wingdings" w:hAnsi="Wingdings" w:hint="default"/>
      </w:rPr>
    </w:lvl>
    <w:lvl w:ilvl="6" w:tplc="9D925300" w:tentative="1">
      <w:start w:val="1"/>
      <w:numFmt w:val="bullet"/>
      <w:lvlText w:val=""/>
      <w:lvlJc w:val="left"/>
      <w:pPr>
        <w:ind w:left="5040" w:hanging="360"/>
      </w:pPr>
      <w:rPr>
        <w:rFonts w:ascii="Symbol" w:hAnsi="Symbol" w:hint="default"/>
      </w:rPr>
    </w:lvl>
    <w:lvl w:ilvl="7" w:tplc="95B8224E" w:tentative="1">
      <w:start w:val="1"/>
      <w:numFmt w:val="bullet"/>
      <w:lvlText w:val="o"/>
      <w:lvlJc w:val="left"/>
      <w:pPr>
        <w:ind w:left="5760" w:hanging="360"/>
      </w:pPr>
      <w:rPr>
        <w:rFonts w:ascii="Courier New" w:hAnsi="Courier New" w:hint="default"/>
      </w:rPr>
    </w:lvl>
    <w:lvl w:ilvl="8" w:tplc="7E564066" w:tentative="1">
      <w:start w:val="1"/>
      <w:numFmt w:val="bullet"/>
      <w:lvlText w:val=""/>
      <w:lvlJc w:val="left"/>
      <w:pPr>
        <w:ind w:left="6480" w:hanging="360"/>
      </w:pPr>
      <w:rPr>
        <w:rFonts w:ascii="Wingdings" w:hAnsi="Wingdings" w:hint="default"/>
      </w:rPr>
    </w:lvl>
  </w:abstractNum>
  <w:abstractNum w:abstractNumId="10">
    <w:nsid w:val="71867090"/>
    <w:multiLevelType w:val="hybridMultilevel"/>
    <w:tmpl w:val="409ADD46"/>
    <w:lvl w:ilvl="0" w:tplc="517EE696">
      <w:start w:val="1"/>
      <w:numFmt w:val="bullet"/>
      <w:lvlText w:val=""/>
      <w:lvlJc w:val="left"/>
      <w:pPr>
        <w:ind w:left="720" w:hanging="360"/>
      </w:pPr>
      <w:rPr>
        <w:rFonts w:ascii="Symbol" w:hAnsi="Symbol" w:hint="default"/>
      </w:rPr>
    </w:lvl>
    <w:lvl w:ilvl="1" w:tplc="C05AEE24" w:tentative="1">
      <w:start w:val="1"/>
      <w:numFmt w:val="bullet"/>
      <w:lvlText w:val="o"/>
      <w:lvlJc w:val="left"/>
      <w:pPr>
        <w:ind w:left="1440" w:hanging="360"/>
      </w:pPr>
      <w:rPr>
        <w:rFonts w:ascii="Courier New" w:hAnsi="Courier New" w:hint="default"/>
      </w:rPr>
    </w:lvl>
    <w:lvl w:ilvl="2" w:tplc="8B863116" w:tentative="1">
      <w:start w:val="1"/>
      <w:numFmt w:val="bullet"/>
      <w:lvlText w:val=""/>
      <w:lvlJc w:val="left"/>
      <w:pPr>
        <w:ind w:left="2160" w:hanging="360"/>
      </w:pPr>
      <w:rPr>
        <w:rFonts w:ascii="Wingdings" w:hAnsi="Wingdings" w:hint="default"/>
      </w:rPr>
    </w:lvl>
    <w:lvl w:ilvl="3" w:tplc="683EA586" w:tentative="1">
      <w:start w:val="1"/>
      <w:numFmt w:val="bullet"/>
      <w:lvlText w:val=""/>
      <w:lvlJc w:val="left"/>
      <w:pPr>
        <w:ind w:left="2880" w:hanging="360"/>
      </w:pPr>
      <w:rPr>
        <w:rFonts w:ascii="Symbol" w:hAnsi="Symbol" w:hint="default"/>
      </w:rPr>
    </w:lvl>
    <w:lvl w:ilvl="4" w:tplc="95767BBC" w:tentative="1">
      <w:start w:val="1"/>
      <w:numFmt w:val="bullet"/>
      <w:lvlText w:val="o"/>
      <w:lvlJc w:val="left"/>
      <w:pPr>
        <w:ind w:left="3600" w:hanging="360"/>
      </w:pPr>
      <w:rPr>
        <w:rFonts w:ascii="Courier New" w:hAnsi="Courier New" w:hint="default"/>
      </w:rPr>
    </w:lvl>
    <w:lvl w:ilvl="5" w:tplc="4260AE6A" w:tentative="1">
      <w:start w:val="1"/>
      <w:numFmt w:val="bullet"/>
      <w:lvlText w:val=""/>
      <w:lvlJc w:val="left"/>
      <w:pPr>
        <w:ind w:left="4320" w:hanging="360"/>
      </w:pPr>
      <w:rPr>
        <w:rFonts w:ascii="Wingdings" w:hAnsi="Wingdings" w:hint="default"/>
      </w:rPr>
    </w:lvl>
    <w:lvl w:ilvl="6" w:tplc="9046387A" w:tentative="1">
      <w:start w:val="1"/>
      <w:numFmt w:val="bullet"/>
      <w:lvlText w:val=""/>
      <w:lvlJc w:val="left"/>
      <w:pPr>
        <w:ind w:left="5040" w:hanging="360"/>
      </w:pPr>
      <w:rPr>
        <w:rFonts w:ascii="Symbol" w:hAnsi="Symbol" w:hint="default"/>
      </w:rPr>
    </w:lvl>
    <w:lvl w:ilvl="7" w:tplc="EDE86130" w:tentative="1">
      <w:start w:val="1"/>
      <w:numFmt w:val="bullet"/>
      <w:lvlText w:val="o"/>
      <w:lvlJc w:val="left"/>
      <w:pPr>
        <w:ind w:left="5760" w:hanging="360"/>
      </w:pPr>
      <w:rPr>
        <w:rFonts w:ascii="Courier New" w:hAnsi="Courier New" w:hint="default"/>
      </w:rPr>
    </w:lvl>
    <w:lvl w:ilvl="8" w:tplc="FC6C4D4C" w:tentative="1">
      <w:start w:val="1"/>
      <w:numFmt w:val="bullet"/>
      <w:lvlText w:val=""/>
      <w:lvlJc w:val="left"/>
      <w:pPr>
        <w:ind w:left="6480" w:hanging="360"/>
      </w:pPr>
      <w:rPr>
        <w:rFonts w:ascii="Wingdings" w:hAnsi="Wingdings" w:hint="default"/>
      </w:rPr>
    </w:lvl>
  </w:abstractNum>
  <w:abstractNum w:abstractNumId="11">
    <w:nsid w:val="73F13D15"/>
    <w:multiLevelType w:val="hybridMultilevel"/>
    <w:tmpl w:val="3E06B740"/>
    <w:lvl w:ilvl="0" w:tplc="3F88CAF0">
      <w:start w:val="1"/>
      <w:numFmt w:val="bullet"/>
      <w:lvlText w:val=""/>
      <w:lvlJc w:val="left"/>
      <w:pPr>
        <w:ind w:left="720" w:hanging="360"/>
      </w:pPr>
      <w:rPr>
        <w:rFonts w:ascii="Symbol" w:hAnsi="Symbol" w:hint="default"/>
      </w:rPr>
    </w:lvl>
    <w:lvl w:ilvl="1" w:tplc="0D8ACF2C" w:tentative="1">
      <w:start w:val="1"/>
      <w:numFmt w:val="bullet"/>
      <w:lvlText w:val="o"/>
      <w:lvlJc w:val="left"/>
      <w:pPr>
        <w:ind w:left="1440" w:hanging="360"/>
      </w:pPr>
      <w:rPr>
        <w:rFonts w:ascii="Courier New" w:hAnsi="Courier New" w:cs="Courier New" w:hint="default"/>
      </w:rPr>
    </w:lvl>
    <w:lvl w:ilvl="2" w:tplc="501CC6C2" w:tentative="1">
      <w:start w:val="1"/>
      <w:numFmt w:val="bullet"/>
      <w:lvlText w:val=""/>
      <w:lvlJc w:val="left"/>
      <w:pPr>
        <w:ind w:left="2160" w:hanging="360"/>
      </w:pPr>
      <w:rPr>
        <w:rFonts w:ascii="Wingdings" w:hAnsi="Wingdings" w:hint="default"/>
      </w:rPr>
    </w:lvl>
    <w:lvl w:ilvl="3" w:tplc="7262BC86" w:tentative="1">
      <w:start w:val="1"/>
      <w:numFmt w:val="bullet"/>
      <w:lvlText w:val=""/>
      <w:lvlJc w:val="left"/>
      <w:pPr>
        <w:ind w:left="2880" w:hanging="360"/>
      </w:pPr>
      <w:rPr>
        <w:rFonts w:ascii="Symbol" w:hAnsi="Symbol" w:hint="default"/>
      </w:rPr>
    </w:lvl>
    <w:lvl w:ilvl="4" w:tplc="D3D2A9D8" w:tentative="1">
      <w:start w:val="1"/>
      <w:numFmt w:val="bullet"/>
      <w:lvlText w:val="o"/>
      <w:lvlJc w:val="left"/>
      <w:pPr>
        <w:ind w:left="3600" w:hanging="360"/>
      </w:pPr>
      <w:rPr>
        <w:rFonts w:ascii="Courier New" w:hAnsi="Courier New" w:cs="Courier New" w:hint="default"/>
      </w:rPr>
    </w:lvl>
    <w:lvl w:ilvl="5" w:tplc="63F0812A" w:tentative="1">
      <w:start w:val="1"/>
      <w:numFmt w:val="bullet"/>
      <w:lvlText w:val=""/>
      <w:lvlJc w:val="left"/>
      <w:pPr>
        <w:ind w:left="4320" w:hanging="360"/>
      </w:pPr>
      <w:rPr>
        <w:rFonts w:ascii="Wingdings" w:hAnsi="Wingdings" w:hint="default"/>
      </w:rPr>
    </w:lvl>
    <w:lvl w:ilvl="6" w:tplc="95C42828" w:tentative="1">
      <w:start w:val="1"/>
      <w:numFmt w:val="bullet"/>
      <w:lvlText w:val=""/>
      <w:lvlJc w:val="left"/>
      <w:pPr>
        <w:ind w:left="5040" w:hanging="360"/>
      </w:pPr>
      <w:rPr>
        <w:rFonts w:ascii="Symbol" w:hAnsi="Symbol" w:hint="default"/>
      </w:rPr>
    </w:lvl>
    <w:lvl w:ilvl="7" w:tplc="EFDE9CCE" w:tentative="1">
      <w:start w:val="1"/>
      <w:numFmt w:val="bullet"/>
      <w:lvlText w:val="o"/>
      <w:lvlJc w:val="left"/>
      <w:pPr>
        <w:ind w:left="5760" w:hanging="360"/>
      </w:pPr>
      <w:rPr>
        <w:rFonts w:ascii="Courier New" w:hAnsi="Courier New" w:cs="Courier New" w:hint="default"/>
      </w:rPr>
    </w:lvl>
    <w:lvl w:ilvl="8" w:tplc="049C570A" w:tentative="1">
      <w:start w:val="1"/>
      <w:numFmt w:val="bullet"/>
      <w:lvlText w:val=""/>
      <w:lvlJc w:val="left"/>
      <w:pPr>
        <w:ind w:left="6480" w:hanging="360"/>
      </w:pPr>
      <w:rPr>
        <w:rFonts w:ascii="Wingdings" w:hAnsi="Wingdings" w:hint="default"/>
      </w:rPr>
    </w:lvl>
  </w:abstractNum>
  <w:abstractNum w:abstractNumId="12">
    <w:nsid w:val="74CE606C"/>
    <w:multiLevelType w:val="hybridMultilevel"/>
    <w:tmpl w:val="A648A63A"/>
    <w:lvl w:ilvl="0" w:tplc="451A5DB2">
      <w:start w:val="1"/>
      <w:numFmt w:val="bullet"/>
      <w:lvlText w:val=""/>
      <w:lvlJc w:val="left"/>
      <w:pPr>
        <w:ind w:left="720" w:hanging="360"/>
      </w:pPr>
      <w:rPr>
        <w:rFonts w:ascii="Symbol" w:hAnsi="Symbol" w:hint="default"/>
      </w:rPr>
    </w:lvl>
    <w:lvl w:ilvl="1" w:tplc="050049C2" w:tentative="1">
      <w:start w:val="1"/>
      <w:numFmt w:val="bullet"/>
      <w:lvlText w:val="o"/>
      <w:lvlJc w:val="left"/>
      <w:pPr>
        <w:ind w:left="1440" w:hanging="360"/>
      </w:pPr>
      <w:rPr>
        <w:rFonts w:ascii="Courier New" w:hAnsi="Courier New" w:hint="default"/>
      </w:rPr>
    </w:lvl>
    <w:lvl w:ilvl="2" w:tplc="1426324C" w:tentative="1">
      <w:start w:val="1"/>
      <w:numFmt w:val="bullet"/>
      <w:lvlText w:val=""/>
      <w:lvlJc w:val="left"/>
      <w:pPr>
        <w:ind w:left="2160" w:hanging="360"/>
      </w:pPr>
      <w:rPr>
        <w:rFonts w:ascii="Wingdings" w:hAnsi="Wingdings" w:hint="default"/>
      </w:rPr>
    </w:lvl>
    <w:lvl w:ilvl="3" w:tplc="EB76B576" w:tentative="1">
      <w:start w:val="1"/>
      <w:numFmt w:val="bullet"/>
      <w:lvlText w:val=""/>
      <w:lvlJc w:val="left"/>
      <w:pPr>
        <w:ind w:left="2880" w:hanging="360"/>
      </w:pPr>
      <w:rPr>
        <w:rFonts w:ascii="Symbol" w:hAnsi="Symbol" w:hint="default"/>
      </w:rPr>
    </w:lvl>
    <w:lvl w:ilvl="4" w:tplc="EE806664" w:tentative="1">
      <w:start w:val="1"/>
      <w:numFmt w:val="bullet"/>
      <w:lvlText w:val="o"/>
      <w:lvlJc w:val="left"/>
      <w:pPr>
        <w:ind w:left="3600" w:hanging="360"/>
      </w:pPr>
      <w:rPr>
        <w:rFonts w:ascii="Courier New" w:hAnsi="Courier New" w:hint="default"/>
      </w:rPr>
    </w:lvl>
    <w:lvl w:ilvl="5" w:tplc="7FEC0960" w:tentative="1">
      <w:start w:val="1"/>
      <w:numFmt w:val="bullet"/>
      <w:lvlText w:val=""/>
      <w:lvlJc w:val="left"/>
      <w:pPr>
        <w:ind w:left="4320" w:hanging="360"/>
      </w:pPr>
      <w:rPr>
        <w:rFonts w:ascii="Wingdings" w:hAnsi="Wingdings" w:hint="default"/>
      </w:rPr>
    </w:lvl>
    <w:lvl w:ilvl="6" w:tplc="0B68D0A8" w:tentative="1">
      <w:start w:val="1"/>
      <w:numFmt w:val="bullet"/>
      <w:lvlText w:val=""/>
      <w:lvlJc w:val="left"/>
      <w:pPr>
        <w:ind w:left="5040" w:hanging="360"/>
      </w:pPr>
      <w:rPr>
        <w:rFonts w:ascii="Symbol" w:hAnsi="Symbol" w:hint="default"/>
      </w:rPr>
    </w:lvl>
    <w:lvl w:ilvl="7" w:tplc="6B96CA7A" w:tentative="1">
      <w:start w:val="1"/>
      <w:numFmt w:val="bullet"/>
      <w:lvlText w:val="o"/>
      <w:lvlJc w:val="left"/>
      <w:pPr>
        <w:ind w:left="5760" w:hanging="360"/>
      </w:pPr>
      <w:rPr>
        <w:rFonts w:ascii="Courier New" w:hAnsi="Courier New" w:hint="default"/>
      </w:rPr>
    </w:lvl>
    <w:lvl w:ilvl="8" w:tplc="4B3EE69A" w:tentative="1">
      <w:start w:val="1"/>
      <w:numFmt w:val="bullet"/>
      <w:lvlText w:val=""/>
      <w:lvlJc w:val="left"/>
      <w:pPr>
        <w:ind w:left="6480" w:hanging="360"/>
      </w:pPr>
      <w:rPr>
        <w:rFonts w:ascii="Wingdings" w:hAnsi="Wingdings" w:hint="default"/>
      </w:rPr>
    </w:lvl>
  </w:abstractNum>
  <w:num w:numId="1">
    <w:abstractNumId w:val="4"/>
  </w:num>
  <w:num w:numId="2">
    <w:abstractNumId w:val="9"/>
  </w:num>
  <w:num w:numId="3">
    <w:abstractNumId w:val="12"/>
  </w:num>
  <w:num w:numId="4">
    <w:abstractNumId w:val="0"/>
  </w:num>
  <w:num w:numId="5">
    <w:abstractNumId w:val="5"/>
  </w:num>
  <w:num w:numId="6">
    <w:abstractNumId w:val="3"/>
  </w:num>
  <w:num w:numId="7">
    <w:abstractNumId w:val="7"/>
  </w:num>
  <w:num w:numId="8">
    <w:abstractNumId w:val="8"/>
  </w:num>
  <w:num w:numId="9">
    <w:abstractNumId w:val="1"/>
  </w:num>
  <w:num w:numId="10">
    <w:abstractNumId w:val="6"/>
  </w:num>
  <w:num w:numId="11">
    <w:abstractNumId w:val="2"/>
  </w:num>
  <w:num w:numId="12">
    <w:abstractNumId w:val="10"/>
  </w:num>
  <w:num w:numId="13">
    <w:abstractNumId w:val="1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486D"/>
    <w:rsid w:val="00004340"/>
    <w:rsid w:val="000276D5"/>
    <w:rsid w:val="0005335B"/>
    <w:rsid w:val="00053854"/>
    <w:rsid w:val="00057E93"/>
    <w:rsid w:val="00076127"/>
    <w:rsid w:val="00092120"/>
    <w:rsid w:val="000A1D0B"/>
    <w:rsid w:val="000C07A3"/>
    <w:rsid w:val="000E3806"/>
    <w:rsid w:val="00111597"/>
    <w:rsid w:val="001464D6"/>
    <w:rsid w:val="00182202"/>
    <w:rsid w:val="001C0807"/>
    <w:rsid w:val="002204BA"/>
    <w:rsid w:val="003529E5"/>
    <w:rsid w:val="00354AB8"/>
    <w:rsid w:val="0037111C"/>
    <w:rsid w:val="0037204E"/>
    <w:rsid w:val="003A2E83"/>
    <w:rsid w:val="003B0075"/>
    <w:rsid w:val="003F4C95"/>
    <w:rsid w:val="003F7B5E"/>
    <w:rsid w:val="00421A63"/>
    <w:rsid w:val="00435254"/>
    <w:rsid w:val="0043570E"/>
    <w:rsid w:val="00446639"/>
    <w:rsid w:val="00457DE1"/>
    <w:rsid w:val="00473705"/>
    <w:rsid w:val="00476195"/>
    <w:rsid w:val="004807C3"/>
    <w:rsid w:val="00493692"/>
    <w:rsid w:val="004B0CE4"/>
    <w:rsid w:val="004C0207"/>
    <w:rsid w:val="004D5C10"/>
    <w:rsid w:val="004F6F33"/>
    <w:rsid w:val="00507D3D"/>
    <w:rsid w:val="005150BA"/>
    <w:rsid w:val="005265CC"/>
    <w:rsid w:val="00534D69"/>
    <w:rsid w:val="0054010A"/>
    <w:rsid w:val="00561952"/>
    <w:rsid w:val="00567AB3"/>
    <w:rsid w:val="0058179A"/>
    <w:rsid w:val="00592E38"/>
    <w:rsid w:val="005C0B06"/>
    <w:rsid w:val="005E3EC0"/>
    <w:rsid w:val="006153CE"/>
    <w:rsid w:val="00624543"/>
    <w:rsid w:val="006404BC"/>
    <w:rsid w:val="00643437"/>
    <w:rsid w:val="006449A5"/>
    <w:rsid w:val="006452AD"/>
    <w:rsid w:val="006505CA"/>
    <w:rsid w:val="006528CB"/>
    <w:rsid w:val="006733B7"/>
    <w:rsid w:val="006826EB"/>
    <w:rsid w:val="00686E30"/>
    <w:rsid w:val="006F2CD8"/>
    <w:rsid w:val="00714EB9"/>
    <w:rsid w:val="00743317"/>
    <w:rsid w:val="00747ADF"/>
    <w:rsid w:val="007532C2"/>
    <w:rsid w:val="007B65DA"/>
    <w:rsid w:val="007C72AE"/>
    <w:rsid w:val="007D1650"/>
    <w:rsid w:val="008063F3"/>
    <w:rsid w:val="00815614"/>
    <w:rsid w:val="00817D59"/>
    <w:rsid w:val="008613E6"/>
    <w:rsid w:val="00875BAF"/>
    <w:rsid w:val="008E1F28"/>
    <w:rsid w:val="008E551F"/>
    <w:rsid w:val="008F09C3"/>
    <w:rsid w:val="0091161B"/>
    <w:rsid w:val="00931838"/>
    <w:rsid w:val="00936BF5"/>
    <w:rsid w:val="009411CE"/>
    <w:rsid w:val="0095778E"/>
    <w:rsid w:val="0099163A"/>
    <w:rsid w:val="00993758"/>
    <w:rsid w:val="0099751F"/>
    <w:rsid w:val="009F607E"/>
    <w:rsid w:val="009F7F4C"/>
    <w:rsid w:val="00A528D3"/>
    <w:rsid w:val="00A62134"/>
    <w:rsid w:val="00A7469A"/>
    <w:rsid w:val="00A75794"/>
    <w:rsid w:val="00A76090"/>
    <w:rsid w:val="00A80F69"/>
    <w:rsid w:val="00AB1C23"/>
    <w:rsid w:val="00AD4F37"/>
    <w:rsid w:val="00AE2F76"/>
    <w:rsid w:val="00B24943"/>
    <w:rsid w:val="00B4785E"/>
    <w:rsid w:val="00BA1C72"/>
    <w:rsid w:val="00BB1284"/>
    <w:rsid w:val="00BB14D5"/>
    <w:rsid w:val="00BB27A8"/>
    <w:rsid w:val="00BC202F"/>
    <w:rsid w:val="00BD6A6B"/>
    <w:rsid w:val="00C00F55"/>
    <w:rsid w:val="00C07240"/>
    <w:rsid w:val="00C25E64"/>
    <w:rsid w:val="00C42D78"/>
    <w:rsid w:val="00C438B5"/>
    <w:rsid w:val="00C51144"/>
    <w:rsid w:val="00C61B6C"/>
    <w:rsid w:val="00C6387A"/>
    <w:rsid w:val="00C72E78"/>
    <w:rsid w:val="00C731BF"/>
    <w:rsid w:val="00C8069E"/>
    <w:rsid w:val="00C82C59"/>
    <w:rsid w:val="00C8778C"/>
    <w:rsid w:val="00CD3BD1"/>
    <w:rsid w:val="00CD714B"/>
    <w:rsid w:val="00CE6243"/>
    <w:rsid w:val="00D000E3"/>
    <w:rsid w:val="00D03312"/>
    <w:rsid w:val="00D13566"/>
    <w:rsid w:val="00D25E6D"/>
    <w:rsid w:val="00D41D85"/>
    <w:rsid w:val="00D82653"/>
    <w:rsid w:val="00D8486D"/>
    <w:rsid w:val="00D9349A"/>
    <w:rsid w:val="00DE38CA"/>
    <w:rsid w:val="00DE7D04"/>
    <w:rsid w:val="00E323D1"/>
    <w:rsid w:val="00E35D55"/>
    <w:rsid w:val="00E52E83"/>
    <w:rsid w:val="00E569B2"/>
    <w:rsid w:val="00E74DF0"/>
    <w:rsid w:val="00EA6361"/>
    <w:rsid w:val="00EB7542"/>
    <w:rsid w:val="00ED10DB"/>
    <w:rsid w:val="00EF03C0"/>
    <w:rsid w:val="00F03C20"/>
    <w:rsid w:val="00F13C97"/>
    <w:rsid w:val="00F17CDD"/>
    <w:rsid w:val="00F211B0"/>
    <w:rsid w:val="00F34B4F"/>
    <w:rsid w:val="00F627EC"/>
    <w:rsid w:val="00F74FDA"/>
    <w:rsid w:val="00F800F9"/>
    <w:rsid w:val="00FC5582"/>
    <w:rsid w:val="00FD03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CB759C40-A5BE-41D7-8CE4-0D20A3BF47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6639"/>
    <w:rPr>
      <w:sz w:val="24"/>
      <w:szCs w:val="24"/>
    </w:rPr>
  </w:style>
  <w:style w:type="paragraph" w:styleId="Heading1">
    <w:name w:val="heading 1"/>
    <w:basedOn w:val="Normal"/>
    <w:next w:val="Normal"/>
    <w:link w:val="Heading1Char"/>
    <w:uiPriority w:val="99"/>
    <w:qFormat/>
    <w:rsid w:val="00592E38"/>
    <w:pPr>
      <w:keepNext/>
      <w:keepLines/>
      <w:spacing w:before="480"/>
      <w:outlineLvl w:val="0"/>
    </w:pPr>
    <w:rPr>
      <w:rFonts w:ascii="Cambria" w:hAnsi="Cambria"/>
      <w:b/>
      <w:bCs/>
      <w:color w:val="365F91"/>
      <w:sz w:val="28"/>
      <w:szCs w:val="28"/>
    </w:rPr>
  </w:style>
  <w:style w:type="paragraph" w:styleId="Heading2">
    <w:name w:val="heading 2"/>
    <w:aliases w:val="Outline2"/>
    <w:basedOn w:val="Normal"/>
    <w:next w:val="Normal"/>
    <w:link w:val="Heading2Char"/>
    <w:uiPriority w:val="99"/>
    <w:qFormat/>
    <w:rsid w:val="00D9349A"/>
    <w:pPr>
      <w:keepNext/>
      <w:spacing w:before="240" w:after="120" w:line="260" w:lineRule="atLeast"/>
      <w:ind w:left="-709"/>
      <w:jc w:val="both"/>
      <w:outlineLvl w:val="1"/>
    </w:pPr>
    <w:rPr>
      <w:rFonts w:ascii="Arial" w:hAnsi="Arial"/>
      <w:b/>
      <w:bCs/>
      <w:color w:val="007BC3"/>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92E38"/>
    <w:rPr>
      <w:rFonts w:ascii="Cambria" w:hAnsi="Cambria"/>
      <w:b/>
      <w:color w:val="365F91"/>
      <w:sz w:val="28"/>
    </w:rPr>
  </w:style>
  <w:style w:type="character" w:customStyle="1" w:styleId="Heading2Char">
    <w:name w:val="Heading 2 Char"/>
    <w:aliases w:val="Outline2 Char"/>
    <w:basedOn w:val="DefaultParagraphFont"/>
    <w:link w:val="Heading2"/>
    <w:uiPriority w:val="99"/>
    <w:locked/>
    <w:rsid w:val="00D9349A"/>
    <w:rPr>
      <w:rFonts w:ascii="Arial" w:hAnsi="Arial"/>
      <w:b/>
      <w:color w:val="007BC3"/>
      <w:sz w:val="22"/>
      <w:lang w:eastAsia="en-US"/>
    </w:rPr>
  </w:style>
  <w:style w:type="table" w:styleId="TableGrid">
    <w:name w:val="Table Grid"/>
    <w:basedOn w:val="TableNormal"/>
    <w:uiPriority w:val="99"/>
    <w:rsid w:val="00D8486D"/>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ColorfulList-Accent11">
    <w:name w:val="Colorful List - Accent 11"/>
    <w:basedOn w:val="Normal"/>
    <w:uiPriority w:val="99"/>
    <w:rsid w:val="00D9349A"/>
    <w:pPr>
      <w:ind w:left="720"/>
      <w:contextualSpacing/>
    </w:pPr>
  </w:style>
  <w:style w:type="paragraph" w:styleId="BalloonText">
    <w:name w:val="Balloon Text"/>
    <w:basedOn w:val="Normal"/>
    <w:link w:val="BalloonTextChar"/>
    <w:uiPriority w:val="99"/>
    <w:rsid w:val="00D9349A"/>
    <w:rPr>
      <w:rFonts w:ascii="Tahoma" w:hAnsi="Tahoma"/>
      <w:sz w:val="16"/>
      <w:szCs w:val="16"/>
    </w:rPr>
  </w:style>
  <w:style w:type="character" w:customStyle="1" w:styleId="BalloonTextChar">
    <w:name w:val="Balloon Text Char"/>
    <w:basedOn w:val="DefaultParagraphFont"/>
    <w:link w:val="BalloonText"/>
    <w:uiPriority w:val="99"/>
    <w:locked/>
    <w:rsid w:val="00D9349A"/>
    <w:rPr>
      <w:rFonts w:ascii="Tahoma" w:hAnsi="Tahoma"/>
      <w:sz w:val="16"/>
    </w:rPr>
  </w:style>
  <w:style w:type="paragraph" w:styleId="Header">
    <w:name w:val="header"/>
    <w:basedOn w:val="Normal"/>
    <w:link w:val="HeaderChar"/>
    <w:uiPriority w:val="99"/>
    <w:rsid w:val="006505CA"/>
    <w:pPr>
      <w:tabs>
        <w:tab w:val="center" w:pos="4513"/>
        <w:tab w:val="right" w:pos="9026"/>
      </w:tabs>
    </w:pPr>
  </w:style>
  <w:style w:type="character" w:customStyle="1" w:styleId="HeaderChar">
    <w:name w:val="Header Char"/>
    <w:basedOn w:val="DefaultParagraphFont"/>
    <w:link w:val="Header"/>
    <w:uiPriority w:val="99"/>
    <w:locked/>
    <w:rsid w:val="006505CA"/>
    <w:rPr>
      <w:sz w:val="24"/>
    </w:rPr>
  </w:style>
  <w:style w:type="paragraph" w:styleId="Footer">
    <w:name w:val="footer"/>
    <w:basedOn w:val="Normal"/>
    <w:link w:val="FooterChar"/>
    <w:uiPriority w:val="99"/>
    <w:rsid w:val="006505CA"/>
    <w:pPr>
      <w:tabs>
        <w:tab w:val="center" w:pos="4513"/>
        <w:tab w:val="right" w:pos="9026"/>
      </w:tabs>
    </w:pPr>
  </w:style>
  <w:style w:type="character" w:customStyle="1" w:styleId="FooterChar">
    <w:name w:val="Footer Char"/>
    <w:basedOn w:val="DefaultParagraphFont"/>
    <w:link w:val="Footer"/>
    <w:uiPriority w:val="99"/>
    <w:locked/>
    <w:rsid w:val="006505CA"/>
    <w:rPr>
      <w:sz w:val="24"/>
    </w:rPr>
  </w:style>
  <w:style w:type="character" w:styleId="Hyperlink">
    <w:name w:val="Hyperlink"/>
    <w:basedOn w:val="DefaultParagraphFont"/>
    <w:uiPriority w:val="99"/>
    <w:rsid w:val="00624543"/>
    <w:rPr>
      <w:rFonts w:cs="Times New Roman"/>
      <w:color w:val="0000FF"/>
      <w:u w:val="single"/>
    </w:rPr>
  </w:style>
  <w:style w:type="paragraph" w:customStyle="1" w:styleId="Pa0">
    <w:name w:val="Pa0"/>
    <w:basedOn w:val="Normal"/>
    <w:next w:val="Normal"/>
    <w:uiPriority w:val="99"/>
    <w:rsid w:val="00624543"/>
    <w:pPr>
      <w:autoSpaceDE w:val="0"/>
      <w:autoSpaceDN w:val="0"/>
      <w:adjustRightInd w:val="0"/>
      <w:spacing w:line="241" w:lineRule="atLeast"/>
    </w:pPr>
    <w:rPr>
      <w:rFonts w:ascii="Avenir Book" w:hAnsi="Avenir Book"/>
    </w:rPr>
  </w:style>
  <w:style w:type="character" w:customStyle="1" w:styleId="A5">
    <w:name w:val="A5"/>
    <w:uiPriority w:val="99"/>
    <w:rsid w:val="00624543"/>
    <w:rPr>
      <w:color w:val="000000"/>
      <w:sz w:val="20"/>
    </w:rPr>
  </w:style>
  <w:style w:type="paragraph" w:customStyle="1" w:styleId="Body">
    <w:name w:val="Body"/>
    <w:uiPriority w:val="99"/>
    <w:rsid w:val="00561952"/>
    <w:rPr>
      <w:rFonts w:ascii="Helvetica" w:hAnsi="Helvetica"/>
      <w:color w:val="000000"/>
      <w:sz w:val="24"/>
      <w:szCs w:val="20"/>
      <w:lang w:val="en-US"/>
    </w:rPr>
  </w:style>
  <w:style w:type="paragraph" w:customStyle="1" w:styleId="Default">
    <w:name w:val="Default"/>
    <w:uiPriority w:val="99"/>
    <w:rsid w:val="00561952"/>
    <w:pPr>
      <w:autoSpaceDE w:val="0"/>
      <w:autoSpaceDN w:val="0"/>
      <w:adjustRightInd w:val="0"/>
    </w:pPr>
    <w:rPr>
      <w:rFonts w:ascii="Calibri" w:hAnsi="Calibri" w:cs="Calibri"/>
      <w:color w:val="000000"/>
      <w:sz w:val="24"/>
      <w:szCs w:val="24"/>
    </w:rPr>
  </w:style>
  <w:style w:type="character" w:customStyle="1" w:styleId="CharChar2">
    <w:name w:val="Char Char2"/>
    <w:uiPriority w:val="99"/>
    <w:rsid w:val="00A80F69"/>
    <w:rPr>
      <w:b/>
      <w:lang w:eastAsia="en-US"/>
    </w:rPr>
  </w:style>
  <w:style w:type="paragraph" w:styleId="ListParagraph">
    <w:name w:val="List Paragraph"/>
    <w:basedOn w:val="Normal"/>
    <w:uiPriority w:val="99"/>
    <w:qFormat/>
    <w:rsid w:val="00C8778C"/>
    <w:pPr>
      <w:spacing w:after="200" w:line="276" w:lineRule="auto"/>
      <w:ind w:left="720"/>
      <w:contextualSpacing/>
    </w:pPr>
    <w:rPr>
      <w:rFonts w:ascii="Calibri" w:hAnsi="Calibri"/>
      <w:sz w:val="22"/>
      <w:szCs w:val="22"/>
      <w:lang w:eastAsia="en-US"/>
    </w:rPr>
  </w:style>
  <w:style w:type="numbering" w:customStyle="1" w:styleId="Bullet">
    <w:name w:val="Bullet"/>
    <w:rsid w:val="009006CB"/>
    <w:pPr>
      <w:numPr>
        <w:numId w:val="1"/>
      </w:numPr>
    </w:pPr>
  </w:style>
  <w:style w:type="paragraph" w:styleId="BodyText">
    <w:name w:val="Body Text"/>
    <w:basedOn w:val="Normal"/>
    <w:link w:val="BodyTextChar"/>
    <w:uiPriority w:val="1"/>
    <w:qFormat/>
    <w:rsid w:val="00421A63"/>
    <w:pPr>
      <w:widowControl w:val="0"/>
      <w:autoSpaceDE w:val="0"/>
      <w:autoSpaceDN w:val="0"/>
    </w:pPr>
    <w:rPr>
      <w:rFonts w:ascii="Verdana" w:eastAsia="Verdana" w:hAnsi="Verdana" w:cs="Verdana"/>
      <w:lang w:bidi="en-GB"/>
    </w:rPr>
  </w:style>
  <w:style w:type="character" w:customStyle="1" w:styleId="BodyTextChar">
    <w:name w:val="Body Text Char"/>
    <w:basedOn w:val="DefaultParagraphFont"/>
    <w:link w:val="BodyText"/>
    <w:uiPriority w:val="1"/>
    <w:rsid w:val="00421A63"/>
    <w:rPr>
      <w:rFonts w:ascii="Verdana" w:eastAsia="Verdana" w:hAnsi="Verdana" w:cs="Verdana"/>
      <w:sz w:val="24"/>
      <w:szCs w:val="24"/>
      <w:lang w:bidi="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CAV.IPFR@wales.nhs.uk" TargetMode="External"/><Relationship Id="rId3" Type="http://schemas.openxmlformats.org/officeDocument/2006/relationships/settings" Target="settings.xml"/><Relationship Id="rId7" Type="http://schemas.openxmlformats.org/officeDocument/2006/relationships/hyperlink" Target="mailto:CAV.lPFR@wales.nhs.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754</Words>
  <Characters>4304</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Request for IPFR Lay Panel Members</vt:lpstr>
    </vt:vector>
  </TitlesOfParts>
  <Company>CVUHB</Company>
  <LinksUpToDate>false</LinksUpToDate>
  <CharactersWithSpaces>5048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Request for IPFR Lay Panel Members</dc:title>
  <dc:creator>Cl166932</dc:creator>
  <cp:lastModifiedBy>Zoe Rees (Cardiff and Vale UHB - COMMISSIONING TEAM)</cp:lastModifiedBy>
  <cp:revision>4</cp:revision>
  <cp:lastPrinted>2015-03-26T13:22:00Z</cp:lastPrinted>
  <dcterms:created xsi:type="dcterms:W3CDTF">2021-02-15T16:33:00Z</dcterms:created>
  <dcterms:modified xsi:type="dcterms:W3CDTF">2021-02-17T09:16:00Z</dcterms:modified>
</cp:coreProperties>
</file>