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FD1" w:rsidRPr="00E03E21" w:rsidRDefault="00CA3FD1" w:rsidP="00CA3FD1">
      <w:pPr>
        <w:pStyle w:val="BodyText"/>
        <w:rPr>
          <w:rFonts w:cs="Arial"/>
          <w:szCs w:val="24"/>
        </w:rPr>
      </w:pPr>
      <w:r>
        <w:rPr>
          <w:noProof/>
          <w:lang w:eastAsia="en-GB"/>
        </w:rPr>
        <w:drawing>
          <wp:anchor distT="0" distB="0" distL="114300" distR="114300" simplePos="0" relativeHeight="251662336" behindDoc="0" locked="0" layoutInCell="1" allowOverlap="1" wp14:anchorId="1AAF5844" wp14:editId="53D9F701">
            <wp:simplePos x="0" y="0"/>
            <wp:positionH relativeFrom="column">
              <wp:posOffset>1365250</wp:posOffset>
            </wp:positionH>
            <wp:positionV relativeFrom="paragraph">
              <wp:posOffset>868680</wp:posOffset>
            </wp:positionV>
            <wp:extent cx="2540000" cy="685800"/>
            <wp:effectExtent l="0" t="0" r="0" b="0"/>
            <wp:wrapSquare wrapText="right"/>
            <wp:docPr id="3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40000" cy="685800"/>
                    </a:xfrm>
                    <a:prstGeom prst="rect">
                      <a:avLst/>
                    </a:prstGeom>
                    <a:noFill/>
                  </pic:spPr>
                </pic:pic>
              </a:graphicData>
            </a:graphic>
            <wp14:sizeRelH relativeFrom="page">
              <wp14:pctWidth>0</wp14:pctWidth>
            </wp14:sizeRelH>
            <wp14:sizeRelV relativeFrom="page">
              <wp14:pctHeight>0</wp14:pctHeight>
            </wp14:sizeRelV>
          </wp:anchor>
        </w:drawing>
      </w:r>
    </w:p>
    <w:p w:rsidR="00CA3FD1" w:rsidRPr="00E03E21" w:rsidRDefault="00CA3FD1" w:rsidP="00CA3FD1">
      <w:pPr>
        <w:jc w:val="center"/>
        <w:rPr>
          <w:rFonts w:ascii="Arial" w:hAnsi="Arial" w:cs="Arial"/>
          <w:b/>
          <w:sz w:val="24"/>
          <w:szCs w:val="24"/>
        </w:rPr>
      </w:pPr>
      <w:r w:rsidRPr="00E03E21">
        <w:rPr>
          <w:rFonts w:ascii="Arial" w:hAnsi="Arial" w:cs="Arial"/>
          <w:b/>
          <w:sz w:val="24"/>
          <w:szCs w:val="24"/>
        </w:rPr>
        <w:t>MAJOR INCIDENT PLAN</w:t>
      </w:r>
    </w:p>
    <w:p w:rsidR="00CA3FD1" w:rsidRPr="00E03E21" w:rsidRDefault="00CA3FD1" w:rsidP="00CA3FD1">
      <w:pPr>
        <w:rPr>
          <w:rFonts w:ascii="Arial" w:hAnsi="Arial" w:cs="Arial"/>
          <w:b/>
          <w:sz w:val="24"/>
          <w:szCs w:val="24"/>
        </w:rPr>
      </w:pPr>
    </w:p>
    <w:p w:rsidR="00CA3FD1" w:rsidRDefault="00CA3FD1" w:rsidP="00CA3FD1">
      <w:pPr>
        <w:rPr>
          <w:rFonts w:ascii="Arial" w:hAnsi="Arial" w:cs="Arial"/>
          <w:sz w:val="24"/>
          <w:szCs w:val="24"/>
        </w:rPr>
      </w:pPr>
    </w:p>
    <w:p w:rsidR="00CA3FD1" w:rsidRDefault="00CA3FD1" w:rsidP="00CA3FD1">
      <w:pPr>
        <w:rPr>
          <w:rFonts w:ascii="Arial" w:hAnsi="Arial" w:cs="Arial"/>
          <w:sz w:val="24"/>
          <w:szCs w:val="24"/>
        </w:rPr>
      </w:pPr>
    </w:p>
    <w:p w:rsidR="00CA3FD1" w:rsidRDefault="00CA3FD1" w:rsidP="00CA3FD1">
      <w:pPr>
        <w:rPr>
          <w:rFonts w:ascii="Arial" w:hAnsi="Arial" w:cs="Arial"/>
          <w:sz w:val="24"/>
          <w:szCs w:val="24"/>
        </w:rPr>
      </w:pPr>
    </w:p>
    <w:p w:rsidR="00CA3FD1" w:rsidRDefault="00CA3FD1" w:rsidP="00CA3FD1">
      <w:pPr>
        <w:rPr>
          <w:rFonts w:ascii="Arial" w:hAnsi="Arial" w:cs="Arial"/>
          <w:sz w:val="24"/>
          <w:szCs w:val="24"/>
        </w:rPr>
      </w:pPr>
    </w:p>
    <w:p w:rsidR="00CA3FD1" w:rsidRDefault="00CA3FD1" w:rsidP="00CA3FD1">
      <w:pPr>
        <w:rPr>
          <w:rFonts w:ascii="Arial" w:hAnsi="Arial" w:cs="Arial"/>
          <w:sz w:val="24"/>
          <w:szCs w:val="24"/>
        </w:rPr>
      </w:pPr>
    </w:p>
    <w:p w:rsidR="00CA3FD1" w:rsidRDefault="00CA3FD1" w:rsidP="00CA3FD1">
      <w:pPr>
        <w:rPr>
          <w:rFonts w:ascii="Arial" w:hAnsi="Arial" w:cs="Arial"/>
          <w:sz w:val="24"/>
          <w:szCs w:val="24"/>
        </w:rPr>
      </w:pPr>
      <w:bookmarkStart w:id="0" w:name="_GoBack"/>
      <w:bookmarkEnd w:id="0"/>
    </w:p>
    <w:p w:rsidR="00CA3FD1" w:rsidRDefault="00CA3FD1" w:rsidP="00CA3FD1">
      <w:pPr>
        <w:rPr>
          <w:rFonts w:ascii="Arial" w:hAnsi="Arial" w:cs="Arial"/>
          <w:sz w:val="24"/>
          <w:szCs w:val="24"/>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070"/>
        <w:gridCol w:w="4950"/>
      </w:tblGrid>
      <w:tr w:rsidR="00CA3FD1" w:rsidRPr="003B5E43" w:rsidTr="0082773F">
        <w:tc>
          <w:tcPr>
            <w:tcW w:w="4950" w:type="dxa"/>
            <w:gridSpan w:val="2"/>
          </w:tcPr>
          <w:p w:rsidR="00CA3FD1" w:rsidRPr="003B5E43" w:rsidRDefault="00CA3FD1" w:rsidP="0082773F">
            <w:pPr>
              <w:rPr>
                <w:rFonts w:ascii="Arial" w:hAnsi="Arial"/>
                <w:b/>
                <w:i/>
              </w:rPr>
            </w:pPr>
            <w:r w:rsidRPr="003B5E43">
              <w:rPr>
                <w:rFonts w:ascii="Arial" w:hAnsi="Arial"/>
                <w:b/>
              </w:rPr>
              <w:t xml:space="preserve">Reference Number: </w:t>
            </w:r>
            <w:r w:rsidRPr="007C3821">
              <w:rPr>
                <w:rFonts w:ascii="Arial" w:hAnsi="Arial"/>
              </w:rPr>
              <w:t>UHB 053</w:t>
            </w:r>
            <w:r w:rsidRPr="003B5E43">
              <w:rPr>
                <w:rFonts w:ascii="Arial" w:hAnsi="Arial"/>
                <w:b/>
                <w:i/>
              </w:rPr>
              <w:t xml:space="preserve"> </w:t>
            </w:r>
          </w:p>
          <w:p w:rsidR="00CA3FD1" w:rsidRPr="003B5E43" w:rsidRDefault="00CA3FD1" w:rsidP="0082773F">
            <w:pPr>
              <w:rPr>
                <w:rFonts w:ascii="Arial" w:hAnsi="Arial"/>
                <w:b/>
              </w:rPr>
            </w:pPr>
            <w:r w:rsidRPr="003B5E43">
              <w:rPr>
                <w:rFonts w:ascii="Arial" w:hAnsi="Arial"/>
                <w:b/>
              </w:rPr>
              <w:t xml:space="preserve">Version Number: </w:t>
            </w:r>
            <w:r>
              <w:rPr>
                <w:rFonts w:ascii="Arial" w:hAnsi="Arial"/>
              </w:rPr>
              <w:t>5</w:t>
            </w:r>
          </w:p>
          <w:p w:rsidR="00CA3FD1" w:rsidRPr="003B5E43" w:rsidRDefault="00CA3FD1" w:rsidP="0082773F">
            <w:pPr>
              <w:rPr>
                <w:rFonts w:ascii="Arial" w:hAnsi="Arial"/>
                <w:b/>
              </w:rPr>
            </w:pPr>
          </w:p>
        </w:tc>
        <w:tc>
          <w:tcPr>
            <w:tcW w:w="4950" w:type="dxa"/>
          </w:tcPr>
          <w:p w:rsidR="00CA3FD1" w:rsidRPr="003B5E43" w:rsidRDefault="00CA3FD1" w:rsidP="0082773F">
            <w:pPr>
              <w:rPr>
                <w:rFonts w:ascii="Arial" w:hAnsi="Arial"/>
                <w:i/>
              </w:rPr>
            </w:pPr>
            <w:r w:rsidRPr="003B5E43">
              <w:rPr>
                <w:rFonts w:ascii="Arial" w:hAnsi="Arial"/>
                <w:b/>
              </w:rPr>
              <w:t xml:space="preserve">Date of Next Review: </w:t>
            </w:r>
            <w:r w:rsidRPr="003B5E43">
              <w:rPr>
                <w:rFonts w:ascii="Arial" w:hAnsi="Arial"/>
                <w:i/>
              </w:rPr>
              <w:t>To be included when document approved</w:t>
            </w:r>
          </w:p>
          <w:p w:rsidR="00CA3FD1" w:rsidRPr="007C3821" w:rsidRDefault="00CA3FD1" w:rsidP="0082773F">
            <w:pPr>
              <w:rPr>
                <w:rFonts w:ascii="Arial" w:hAnsi="Arial"/>
              </w:rPr>
            </w:pPr>
            <w:r w:rsidRPr="003B5E43">
              <w:rPr>
                <w:rFonts w:ascii="Arial" w:hAnsi="Arial"/>
                <w:b/>
              </w:rPr>
              <w:t xml:space="preserve">Previous Trust/LHB Reference Number: </w:t>
            </w:r>
            <w:r w:rsidRPr="007C3821">
              <w:rPr>
                <w:rFonts w:ascii="Arial" w:hAnsi="Arial"/>
              </w:rPr>
              <w:t xml:space="preserve">241   </w:t>
            </w:r>
          </w:p>
        </w:tc>
      </w:tr>
      <w:tr w:rsidR="00CA3FD1" w:rsidRPr="003B5E43" w:rsidTr="0082773F">
        <w:tc>
          <w:tcPr>
            <w:tcW w:w="9900" w:type="dxa"/>
            <w:gridSpan w:val="3"/>
            <w:vAlign w:val="center"/>
          </w:tcPr>
          <w:p w:rsidR="00CA3FD1" w:rsidRDefault="00CA3FD1" w:rsidP="0082773F">
            <w:pPr>
              <w:jc w:val="center"/>
              <w:rPr>
                <w:rFonts w:ascii="Arial" w:hAnsi="Arial"/>
                <w:b/>
              </w:rPr>
            </w:pPr>
          </w:p>
          <w:p w:rsidR="00CA3FD1" w:rsidRDefault="00CA3FD1" w:rsidP="0082773F">
            <w:pPr>
              <w:jc w:val="center"/>
              <w:rPr>
                <w:rFonts w:ascii="Arial" w:hAnsi="Arial"/>
                <w:b/>
              </w:rPr>
            </w:pPr>
            <w:r>
              <w:rPr>
                <w:rFonts w:ascii="Arial" w:hAnsi="Arial"/>
                <w:b/>
              </w:rPr>
              <w:t>2021 / 22 Major Incident Plan</w:t>
            </w:r>
          </w:p>
          <w:p w:rsidR="00CA3FD1" w:rsidRPr="007C3821" w:rsidRDefault="00CA3FD1" w:rsidP="0082773F">
            <w:pPr>
              <w:jc w:val="center"/>
              <w:rPr>
                <w:rFonts w:ascii="Arial" w:hAnsi="Arial" w:cs="Arial"/>
                <w:b/>
                <w:caps/>
              </w:rPr>
            </w:pPr>
          </w:p>
        </w:tc>
      </w:tr>
      <w:tr w:rsidR="00CA3FD1" w:rsidRPr="003B5E43" w:rsidTr="0082773F">
        <w:tc>
          <w:tcPr>
            <w:tcW w:w="9900" w:type="dxa"/>
            <w:gridSpan w:val="3"/>
          </w:tcPr>
          <w:p w:rsidR="00CA3FD1" w:rsidRPr="003B5E43" w:rsidRDefault="00CA3FD1" w:rsidP="0082773F">
            <w:pPr>
              <w:rPr>
                <w:rFonts w:ascii="Arial" w:hAnsi="Arial"/>
                <w:b/>
              </w:rPr>
            </w:pPr>
            <w:r w:rsidRPr="003B5E43">
              <w:rPr>
                <w:rFonts w:ascii="Arial" w:hAnsi="Arial"/>
                <w:b/>
              </w:rPr>
              <w:t xml:space="preserve">Policy Statement </w:t>
            </w:r>
          </w:p>
          <w:p w:rsidR="00CA3FD1" w:rsidRDefault="00CA3FD1" w:rsidP="0082773F">
            <w:pPr>
              <w:rPr>
                <w:rFonts w:ascii="Arial" w:hAnsi="Arial"/>
                <w:i/>
              </w:rPr>
            </w:pPr>
            <w:r w:rsidRPr="003B5E43">
              <w:rPr>
                <w:rFonts w:ascii="Arial" w:hAnsi="Arial"/>
              </w:rPr>
              <w:t xml:space="preserve">To ensure the Health Board delivers its responsibilities and legal requirements transparently and consistently, </w:t>
            </w:r>
            <w:r>
              <w:rPr>
                <w:rFonts w:ascii="Arial" w:hAnsi="Arial"/>
              </w:rPr>
              <w:t>in line with the Civil Contingency Act (2004).</w:t>
            </w:r>
          </w:p>
          <w:p w:rsidR="00CA3FD1" w:rsidRPr="00AE7596" w:rsidRDefault="00CA3FD1" w:rsidP="0082773F">
            <w:pPr>
              <w:rPr>
                <w:rFonts w:ascii="Arial" w:hAnsi="Arial"/>
                <w:i/>
              </w:rPr>
            </w:pPr>
          </w:p>
        </w:tc>
      </w:tr>
      <w:tr w:rsidR="00CA3FD1" w:rsidRPr="003B5E43" w:rsidTr="0082773F">
        <w:tc>
          <w:tcPr>
            <w:tcW w:w="9900" w:type="dxa"/>
            <w:gridSpan w:val="3"/>
          </w:tcPr>
          <w:p w:rsidR="00CA3FD1" w:rsidRPr="003B5E43" w:rsidRDefault="00CA3FD1" w:rsidP="0082773F">
            <w:pPr>
              <w:rPr>
                <w:rFonts w:ascii="Arial" w:hAnsi="Arial"/>
                <w:b/>
              </w:rPr>
            </w:pPr>
            <w:r w:rsidRPr="003B5E43">
              <w:rPr>
                <w:rFonts w:ascii="Arial" w:hAnsi="Arial"/>
                <w:b/>
              </w:rPr>
              <w:t>Policy Commitment</w:t>
            </w:r>
          </w:p>
          <w:p w:rsidR="00CA3FD1" w:rsidRPr="00E03E21" w:rsidRDefault="00CA3FD1" w:rsidP="0082773F">
            <w:pPr>
              <w:autoSpaceDE w:val="0"/>
              <w:autoSpaceDN w:val="0"/>
              <w:adjustRightInd w:val="0"/>
              <w:rPr>
                <w:rFonts w:ascii="Arial" w:hAnsi="Arial" w:cs="Arial"/>
              </w:rPr>
            </w:pPr>
            <w:r w:rsidRPr="00E03E21">
              <w:rPr>
                <w:rFonts w:ascii="Arial" w:hAnsi="Arial" w:cs="Arial"/>
              </w:rPr>
              <w:t>The Civil Contingencies Act 2004 sets out the duties for all designated (Category 1) responders to plan, prepare, respond to and recover from major emergencies.</w:t>
            </w:r>
          </w:p>
          <w:p w:rsidR="00CA3FD1" w:rsidRPr="00E03E21" w:rsidRDefault="00CA3FD1" w:rsidP="0082773F">
            <w:pPr>
              <w:autoSpaceDE w:val="0"/>
              <w:autoSpaceDN w:val="0"/>
              <w:adjustRightInd w:val="0"/>
              <w:rPr>
                <w:rFonts w:ascii="Arial" w:hAnsi="Arial" w:cs="Arial"/>
              </w:rPr>
            </w:pPr>
          </w:p>
          <w:p w:rsidR="00CA3FD1" w:rsidRPr="00E03E21" w:rsidRDefault="00CA3FD1" w:rsidP="0082773F">
            <w:pPr>
              <w:autoSpaceDE w:val="0"/>
              <w:autoSpaceDN w:val="0"/>
              <w:adjustRightInd w:val="0"/>
              <w:rPr>
                <w:rFonts w:ascii="Arial" w:hAnsi="Arial" w:cs="Arial"/>
              </w:rPr>
            </w:pPr>
            <w:r w:rsidRPr="00E03E21">
              <w:rPr>
                <w:rFonts w:ascii="Arial" w:hAnsi="Arial" w:cs="Arial"/>
              </w:rPr>
              <w:t xml:space="preserve">The responsible person in the event of such an incident will be the Chief Executive of the Health Board who will ensure that the action required to be undertaken by the Health Board is coordinated in an appropriate manner.  </w:t>
            </w:r>
          </w:p>
          <w:p w:rsidR="00CA3FD1" w:rsidRPr="00E03E21" w:rsidRDefault="00CA3FD1" w:rsidP="0082773F">
            <w:pPr>
              <w:autoSpaceDE w:val="0"/>
              <w:autoSpaceDN w:val="0"/>
              <w:adjustRightInd w:val="0"/>
              <w:rPr>
                <w:rFonts w:ascii="Arial" w:hAnsi="Arial" w:cs="Arial"/>
              </w:rPr>
            </w:pPr>
          </w:p>
          <w:p w:rsidR="00CA3FD1" w:rsidRPr="0007774D" w:rsidRDefault="00CA3FD1" w:rsidP="0082773F">
            <w:pPr>
              <w:autoSpaceDE w:val="0"/>
              <w:autoSpaceDN w:val="0"/>
              <w:adjustRightInd w:val="0"/>
              <w:rPr>
                <w:rFonts w:ascii="Arial" w:hAnsi="Arial" w:cs="Arial"/>
              </w:rPr>
            </w:pPr>
            <w:r w:rsidRPr="00E03E21">
              <w:rPr>
                <w:rFonts w:ascii="Arial" w:hAnsi="Arial" w:cs="Arial"/>
              </w:rPr>
              <w:t xml:space="preserve">The </w:t>
            </w:r>
            <w:r>
              <w:rPr>
                <w:rFonts w:ascii="Arial" w:hAnsi="Arial" w:cs="Arial"/>
              </w:rPr>
              <w:t xml:space="preserve">Executive </w:t>
            </w:r>
            <w:r w:rsidRPr="00E03E21">
              <w:rPr>
                <w:rFonts w:ascii="Arial" w:hAnsi="Arial" w:cs="Arial"/>
              </w:rPr>
              <w:t xml:space="preserve">Board </w:t>
            </w:r>
            <w:r>
              <w:rPr>
                <w:rFonts w:ascii="Arial" w:hAnsi="Arial" w:cs="Arial"/>
              </w:rPr>
              <w:t xml:space="preserve">members </w:t>
            </w:r>
            <w:r w:rsidRPr="00E03E21">
              <w:rPr>
                <w:rFonts w:ascii="Arial" w:hAnsi="Arial" w:cs="Arial"/>
              </w:rPr>
              <w:t>of Cardiff and Vale University Health Board endorse this Major incident Plan.</w:t>
            </w:r>
          </w:p>
          <w:p w:rsidR="00CA3FD1" w:rsidRPr="003B5E43" w:rsidRDefault="00CA3FD1" w:rsidP="0082773F">
            <w:pPr>
              <w:rPr>
                <w:rFonts w:ascii="Arial" w:hAnsi="Arial"/>
                <w:b/>
              </w:rPr>
            </w:pPr>
          </w:p>
        </w:tc>
      </w:tr>
      <w:tr w:rsidR="00CA3FD1" w:rsidRPr="003B5E43" w:rsidTr="0082773F">
        <w:tc>
          <w:tcPr>
            <w:tcW w:w="9900" w:type="dxa"/>
            <w:gridSpan w:val="3"/>
          </w:tcPr>
          <w:p w:rsidR="00CA3FD1" w:rsidRPr="003B5E43" w:rsidRDefault="00CA3FD1" w:rsidP="0082773F">
            <w:pPr>
              <w:rPr>
                <w:rFonts w:ascii="Arial" w:hAnsi="Arial" w:cs="Arial"/>
                <w:b/>
              </w:rPr>
            </w:pPr>
            <w:r w:rsidRPr="003B5E43">
              <w:rPr>
                <w:rFonts w:ascii="Arial" w:hAnsi="Arial" w:cs="Arial"/>
                <w:b/>
              </w:rPr>
              <w:t>Other supporting documents are:</w:t>
            </w:r>
          </w:p>
          <w:p w:rsidR="00CA3FD1" w:rsidRPr="00E03E21" w:rsidRDefault="00CA3FD1" w:rsidP="00CA3FD1">
            <w:pPr>
              <w:numPr>
                <w:ilvl w:val="0"/>
                <w:numId w:val="4"/>
              </w:numPr>
              <w:rPr>
                <w:rFonts w:ascii="Arial" w:hAnsi="Arial" w:cs="Arial"/>
              </w:rPr>
            </w:pPr>
            <w:r w:rsidRPr="00E03E21">
              <w:rPr>
                <w:rFonts w:ascii="Arial" w:hAnsi="Arial" w:cs="Arial"/>
              </w:rPr>
              <w:t xml:space="preserve">Adverse weather plans – </w:t>
            </w:r>
            <w:r>
              <w:rPr>
                <w:rFonts w:ascii="Arial" w:hAnsi="Arial" w:cs="Arial"/>
              </w:rPr>
              <w:t>Cold</w:t>
            </w:r>
            <w:r w:rsidRPr="00E03E21">
              <w:rPr>
                <w:rFonts w:ascii="Arial" w:hAnsi="Arial" w:cs="Arial"/>
              </w:rPr>
              <w:t xml:space="preserve"> &amp; Heat wave </w:t>
            </w:r>
          </w:p>
          <w:p w:rsidR="00CA3FD1" w:rsidRPr="00E03E21" w:rsidRDefault="00CA3FD1" w:rsidP="00CA3FD1">
            <w:pPr>
              <w:numPr>
                <w:ilvl w:val="0"/>
                <w:numId w:val="4"/>
              </w:numPr>
              <w:rPr>
                <w:rFonts w:ascii="Arial" w:hAnsi="Arial" w:cs="Arial"/>
              </w:rPr>
            </w:pPr>
            <w:r w:rsidRPr="00E03E21">
              <w:rPr>
                <w:rFonts w:ascii="Arial" w:hAnsi="Arial" w:cs="Arial"/>
              </w:rPr>
              <w:t>Clinical Board Business Continuity Plans</w:t>
            </w:r>
          </w:p>
          <w:p w:rsidR="00CA3FD1" w:rsidRPr="00E03E21" w:rsidRDefault="00CA3FD1" w:rsidP="00CA3FD1">
            <w:pPr>
              <w:numPr>
                <w:ilvl w:val="0"/>
                <w:numId w:val="4"/>
              </w:numPr>
              <w:rPr>
                <w:rFonts w:ascii="Arial" w:hAnsi="Arial" w:cs="Arial"/>
              </w:rPr>
            </w:pPr>
            <w:r w:rsidRPr="00E03E21">
              <w:rPr>
                <w:rFonts w:ascii="Arial" w:hAnsi="Arial" w:cs="Arial"/>
              </w:rPr>
              <w:t>Civil Contingencies Strategic Framework</w:t>
            </w:r>
          </w:p>
          <w:p w:rsidR="00CA3FD1" w:rsidRPr="003B5E43" w:rsidRDefault="00CA3FD1" w:rsidP="00CA3FD1">
            <w:pPr>
              <w:numPr>
                <w:ilvl w:val="0"/>
                <w:numId w:val="4"/>
              </w:numPr>
              <w:autoSpaceDE w:val="0"/>
              <w:autoSpaceDN w:val="0"/>
              <w:adjustRightInd w:val="0"/>
              <w:rPr>
                <w:rFonts w:ascii="Arial" w:hAnsi="Arial"/>
                <w:i/>
              </w:rPr>
            </w:pPr>
            <w:r w:rsidRPr="00E03E21">
              <w:rPr>
                <w:rFonts w:ascii="Arial" w:hAnsi="Arial" w:cs="Arial"/>
              </w:rPr>
              <w:t>Fire Safety Policy</w:t>
            </w:r>
            <w:r w:rsidRPr="00E03E21">
              <w:rPr>
                <w:rFonts w:ascii="Arial" w:hAnsi="Arial" w:cs="Arial"/>
                <w:i/>
              </w:rPr>
              <w:t>.</w:t>
            </w:r>
          </w:p>
        </w:tc>
      </w:tr>
      <w:tr w:rsidR="00CA3FD1" w:rsidRPr="003B5E43" w:rsidTr="0082773F">
        <w:tc>
          <w:tcPr>
            <w:tcW w:w="9900" w:type="dxa"/>
            <w:gridSpan w:val="3"/>
          </w:tcPr>
          <w:p w:rsidR="00CA3FD1" w:rsidRPr="003B5E43" w:rsidRDefault="00CA3FD1" w:rsidP="0082773F">
            <w:pPr>
              <w:rPr>
                <w:rFonts w:ascii="Arial" w:hAnsi="Arial"/>
                <w:b/>
              </w:rPr>
            </w:pPr>
            <w:r w:rsidRPr="003B5E43">
              <w:rPr>
                <w:rFonts w:ascii="Arial" w:hAnsi="Arial"/>
                <w:b/>
              </w:rPr>
              <w:t>Scope</w:t>
            </w:r>
          </w:p>
          <w:p w:rsidR="00CA3FD1" w:rsidRPr="003B5E43" w:rsidRDefault="00CA3FD1" w:rsidP="0082773F">
            <w:pPr>
              <w:rPr>
                <w:rFonts w:ascii="Arial" w:hAnsi="Arial"/>
                <w:i/>
              </w:rPr>
            </w:pPr>
            <w:r w:rsidRPr="003B5E43">
              <w:rPr>
                <w:rFonts w:ascii="Arial" w:hAnsi="Arial" w:cs="Arial"/>
              </w:rPr>
              <w:t xml:space="preserve">This policy applies to all our staff in all locations including those with honorary contracts </w:t>
            </w:r>
          </w:p>
        </w:tc>
      </w:tr>
      <w:tr w:rsidR="00CA3FD1" w:rsidRPr="003B5E43" w:rsidTr="0082773F">
        <w:tc>
          <w:tcPr>
            <w:tcW w:w="2880" w:type="dxa"/>
          </w:tcPr>
          <w:p w:rsidR="00CA3FD1" w:rsidRPr="003B5E43" w:rsidRDefault="00CA3FD1" w:rsidP="0082773F">
            <w:pPr>
              <w:rPr>
                <w:rFonts w:ascii="Arial" w:hAnsi="Arial"/>
                <w:b/>
              </w:rPr>
            </w:pPr>
            <w:r w:rsidRPr="003B5E43">
              <w:rPr>
                <w:rFonts w:ascii="Arial" w:hAnsi="Arial"/>
                <w:b/>
              </w:rPr>
              <w:t xml:space="preserve">Equality and Health Impact Assessment </w:t>
            </w:r>
          </w:p>
        </w:tc>
        <w:tc>
          <w:tcPr>
            <w:tcW w:w="7020" w:type="dxa"/>
            <w:gridSpan w:val="2"/>
          </w:tcPr>
          <w:p w:rsidR="00CA3FD1" w:rsidRPr="003B5E43" w:rsidRDefault="00CA3FD1" w:rsidP="0082773F">
            <w:pPr>
              <w:rPr>
                <w:rFonts w:ascii="Arial" w:hAnsi="Arial" w:cs="Arial"/>
                <w:b/>
                <w:i/>
              </w:rPr>
            </w:pPr>
            <w:r w:rsidRPr="003B5E43">
              <w:rPr>
                <w:rFonts w:ascii="Arial" w:hAnsi="Arial" w:cs="Arial"/>
              </w:rPr>
              <w:t xml:space="preserve">An Equality and Health Impact </w:t>
            </w:r>
            <w:r>
              <w:rPr>
                <w:rFonts w:ascii="Arial" w:hAnsi="Arial" w:cs="Arial"/>
              </w:rPr>
              <w:t xml:space="preserve">Assessment (EHIA) has </w:t>
            </w:r>
            <w:r w:rsidRPr="003B5E43">
              <w:rPr>
                <w:rFonts w:ascii="Arial" w:hAnsi="Arial" w:cs="Arial"/>
              </w:rPr>
              <w:t xml:space="preserve">been </w:t>
            </w:r>
            <w:r>
              <w:rPr>
                <w:rFonts w:ascii="Arial" w:hAnsi="Arial" w:cs="Arial"/>
              </w:rPr>
              <w:t xml:space="preserve">completed </w:t>
            </w:r>
            <w:r w:rsidRPr="003B5E43">
              <w:rPr>
                <w:rFonts w:ascii="Arial" w:hAnsi="Arial" w:cs="Arial"/>
              </w:rPr>
              <w:t>and this found t</w:t>
            </w:r>
            <w:r>
              <w:rPr>
                <w:rFonts w:ascii="Arial" w:hAnsi="Arial" w:cs="Arial"/>
              </w:rPr>
              <w:t xml:space="preserve">here to be </w:t>
            </w:r>
            <w:r w:rsidRPr="003B5E43">
              <w:rPr>
                <w:rFonts w:ascii="Arial" w:hAnsi="Arial" w:cs="Arial"/>
              </w:rPr>
              <w:t>no impact.</w:t>
            </w:r>
          </w:p>
        </w:tc>
      </w:tr>
    </w:tbl>
    <w:p w:rsidR="00CA3FD1" w:rsidRPr="003B5E43" w:rsidRDefault="00CA3FD1" w:rsidP="00CA3FD1">
      <w:pPr>
        <w:rPr>
          <w:rFonts w:ascii="Arial" w:hAnsi="Arial"/>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7020"/>
      </w:tblGrid>
      <w:tr w:rsidR="00CA3FD1" w:rsidRPr="003B5E43" w:rsidTr="0082773F">
        <w:tc>
          <w:tcPr>
            <w:tcW w:w="2880" w:type="dxa"/>
          </w:tcPr>
          <w:p w:rsidR="00CA3FD1" w:rsidRPr="003B5E43" w:rsidRDefault="00CA3FD1" w:rsidP="0082773F">
            <w:pPr>
              <w:rPr>
                <w:rFonts w:ascii="Arial" w:hAnsi="Arial"/>
                <w:b/>
              </w:rPr>
            </w:pPr>
            <w:r w:rsidRPr="003B5E43">
              <w:rPr>
                <w:rFonts w:ascii="Arial" w:hAnsi="Arial"/>
                <w:b/>
              </w:rPr>
              <w:t>Policy Approved by</w:t>
            </w:r>
          </w:p>
        </w:tc>
        <w:tc>
          <w:tcPr>
            <w:tcW w:w="7020" w:type="dxa"/>
          </w:tcPr>
          <w:p w:rsidR="00CA3FD1" w:rsidRPr="003B5E43" w:rsidRDefault="00CA3FD1" w:rsidP="0082773F">
            <w:pPr>
              <w:rPr>
                <w:rFonts w:ascii="Arial" w:hAnsi="Arial"/>
              </w:rPr>
            </w:pPr>
            <w:r>
              <w:rPr>
                <w:rFonts w:ascii="Arial" w:hAnsi="Arial"/>
              </w:rPr>
              <w:t>Executive oversight group - Emergency Preparedness, Resilience and Response (EPRR)</w:t>
            </w:r>
          </w:p>
        </w:tc>
      </w:tr>
      <w:tr w:rsidR="00CA3FD1" w:rsidRPr="003B5E43" w:rsidTr="0082773F">
        <w:tc>
          <w:tcPr>
            <w:tcW w:w="2880" w:type="dxa"/>
          </w:tcPr>
          <w:p w:rsidR="00CA3FD1" w:rsidRPr="003B5E43" w:rsidRDefault="00CA3FD1" w:rsidP="0082773F">
            <w:pPr>
              <w:rPr>
                <w:rFonts w:ascii="Arial" w:hAnsi="Arial"/>
                <w:b/>
              </w:rPr>
            </w:pPr>
            <w:r w:rsidRPr="003B5E43">
              <w:rPr>
                <w:rFonts w:ascii="Arial" w:hAnsi="Arial"/>
                <w:b/>
              </w:rPr>
              <w:t>Group with authority to approve procedures written to explain how this policy will be implemented</w:t>
            </w:r>
          </w:p>
        </w:tc>
        <w:tc>
          <w:tcPr>
            <w:tcW w:w="7020" w:type="dxa"/>
          </w:tcPr>
          <w:p w:rsidR="00CA3FD1" w:rsidRPr="003B5E43" w:rsidRDefault="00CA3FD1" w:rsidP="0082773F">
            <w:pPr>
              <w:rPr>
                <w:rFonts w:ascii="Arial" w:hAnsi="Arial"/>
              </w:rPr>
            </w:pPr>
            <w:r>
              <w:rPr>
                <w:rFonts w:ascii="Arial" w:hAnsi="Arial"/>
              </w:rPr>
              <w:t>UHB Executive Board</w:t>
            </w:r>
          </w:p>
        </w:tc>
      </w:tr>
      <w:tr w:rsidR="00CA3FD1" w:rsidRPr="003B5E43" w:rsidTr="0082773F">
        <w:tc>
          <w:tcPr>
            <w:tcW w:w="2880" w:type="dxa"/>
          </w:tcPr>
          <w:p w:rsidR="00CA3FD1" w:rsidRPr="003B5E43" w:rsidRDefault="00CA3FD1" w:rsidP="0082773F">
            <w:pPr>
              <w:rPr>
                <w:rFonts w:ascii="Arial" w:hAnsi="Arial"/>
                <w:b/>
              </w:rPr>
            </w:pPr>
            <w:r w:rsidRPr="003B5E43">
              <w:rPr>
                <w:rFonts w:ascii="Arial" w:hAnsi="Arial"/>
                <w:b/>
              </w:rPr>
              <w:t>Accountable Executive or Clinical Board Director</w:t>
            </w:r>
          </w:p>
        </w:tc>
        <w:tc>
          <w:tcPr>
            <w:tcW w:w="7020" w:type="dxa"/>
          </w:tcPr>
          <w:p w:rsidR="00CA3FD1" w:rsidRPr="003B5E43" w:rsidRDefault="00CA3FD1" w:rsidP="0082773F">
            <w:pPr>
              <w:rPr>
                <w:rFonts w:ascii="Arial" w:hAnsi="Arial"/>
              </w:rPr>
            </w:pPr>
            <w:r>
              <w:rPr>
                <w:rFonts w:ascii="Arial" w:hAnsi="Arial"/>
              </w:rPr>
              <w:t>Chief Executive</w:t>
            </w:r>
          </w:p>
        </w:tc>
      </w:tr>
      <w:tr w:rsidR="00CA3FD1" w:rsidRPr="003B5E43" w:rsidTr="0082773F">
        <w:trPr>
          <w:trHeight w:val="996"/>
        </w:trPr>
        <w:tc>
          <w:tcPr>
            <w:tcW w:w="9900" w:type="dxa"/>
            <w:gridSpan w:val="2"/>
            <w:vAlign w:val="center"/>
          </w:tcPr>
          <w:p w:rsidR="00CA3FD1" w:rsidRPr="003B5E43" w:rsidRDefault="00CA3FD1" w:rsidP="0082773F">
            <w:pPr>
              <w:keepNext/>
              <w:jc w:val="center"/>
              <w:outlineLvl w:val="5"/>
              <w:rPr>
                <w:rFonts w:ascii="Arial" w:hAnsi="Arial"/>
                <w:b/>
                <w:u w:val="single"/>
              </w:rPr>
            </w:pPr>
            <w:r w:rsidRPr="003B5E43">
              <w:rPr>
                <w:rFonts w:ascii="Arial" w:hAnsi="Arial"/>
                <w:b/>
                <w:u w:val="single"/>
              </w:rPr>
              <w:t>Disclaimer</w:t>
            </w:r>
          </w:p>
          <w:p w:rsidR="00CA3FD1" w:rsidRDefault="00CA3FD1" w:rsidP="0082773F">
            <w:pPr>
              <w:ind w:right="-483"/>
              <w:rPr>
                <w:rFonts w:ascii="Arial" w:hAnsi="Arial"/>
                <w:b/>
              </w:rPr>
            </w:pPr>
            <w:r w:rsidRPr="003B5E43">
              <w:rPr>
                <w:rFonts w:ascii="Arial" w:hAnsi="Arial"/>
                <w:b/>
              </w:rPr>
              <w:t>If the review date of this document has passed please ensure that the version you</w:t>
            </w:r>
            <w:r>
              <w:rPr>
                <w:rFonts w:ascii="Arial" w:hAnsi="Arial"/>
                <w:b/>
              </w:rPr>
              <w:t xml:space="preserve"> </w:t>
            </w:r>
            <w:r w:rsidRPr="003B5E43">
              <w:rPr>
                <w:rFonts w:ascii="Arial" w:hAnsi="Arial"/>
                <w:b/>
              </w:rPr>
              <w:t xml:space="preserve">are using is </w:t>
            </w:r>
          </w:p>
          <w:p w:rsidR="00CA3FD1" w:rsidRPr="003B5E43" w:rsidRDefault="00CA3FD1" w:rsidP="0082773F">
            <w:pPr>
              <w:ind w:right="-483"/>
              <w:rPr>
                <w:rFonts w:ascii="Arial" w:hAnsi="Arial"/>
                <w:b/>
              </w:rPr>
            </w:pPr>
            <w:r w:rsidRPr="003B5E43">
              <w:rPr>
                <w:rFonts w:ascii="Arial" w:hAnsi="Arial"/>
                <w:b/>
              </w:rPr>
              <w:t xml:space="preserve">the most up to date either by contacting the document author or the </w:t>
            </w:r>
            <w:hyperlink r:id="rId6" w:history="1">
              <w:r w:rsidRPr="003B5E43">
                <w:rPr>
                  <w:rFonts w:ascii="Arial" w:hAnsi="Arial"/>
                  <w:b/>
                  <w:color w:val="0000FF"/>
                  <w:u w:val="single"/>
                </w:rPr>
                <w:t>Governance Directorate.</w:t>
              </w:r>
            </w:hyperlink>
          </w:p>
        </w:tc>
      </w:tr>
    </w:tbl>
    <w:p w:rsidR="00CA3FD1" w:rsidRDefault="00CA3FD1" w:rsidP="00CA3FD1">
      <w:pPr>
        <w:rPr>
          <w:rFonts w:ascii="Arial" w:hAnsi="Arial"/>
          <w:b/>
          <w:szCs w:val="28"/>
        </w:rPr>
      </w:pPr>
      <w:r w:rsidRPr="003B5E43">
        <w:rPr>
          <w:rFonts w:ascii="Arial" w:hAnsi="Arial"/>
          <w:b/>
          <w:szCs w:val="28"/>
        </w:rPr>
        <w:tab/>
      </w:r>
      <w:r w:rsidRPr="003B5E43">
        <w:rPr>
          <w:rFonts w:ascii="Arial" w:hAnsi="Arial"/>
          <w:b/>
          <w:szCs w:val="28"/>
        </w:rPr>
        <w:tab/>
      </w:r>
    </w:p>
    <w:p w:rsidR="00CA3FD1" w:rsidRDefault="00CA3FD1" w:rsidP="00CA3FD1">
      <w:pPr>
        <w:rPr>
          <w:rFonts w:ascii="Arial" w:hAnsi="Arial"/>
          <w:b/>
          <w:szCs w:val="28"/>
        </w:rPr>
      </w:pPr>
    </w:p>
    <w:p w:rsidR="00CA3FD1" w:rsidRPr="003B5E43" w:rsidRDefault="00CA3FD1" w:rsidP="00CA3FD1">
      <w:pPr>
        <w:rPr>
          <w:rFonts w:ascii="Arial" w:hAnsi="Arial"/>
          <w:b/>
          <w:szCs w:val="28"/>
        </w:rPr>
      </w:pPr>
      <w:r>
        <w:rPr>
          <w:rFonts w:ascii="Arial" w:hAnsi="Arial"/>
          <w:b/>
          <w:szCs w:val="28"/>
        </w:rPr>
        <w:br w:type="page"/>
      </w:r>
    </w:p>
    <w:tbl>
      <w:tblPr>
        <w:tblW w:w="5808"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2289"/>
        <w:gridCol w:w="2289"/>
        <w:gridCol w:w="3971"/>
      </w:tblGrid>
      <w:tr w:rsidR="00CA3FD1" w:rsidRPr="003B5E43" w:rsidTr="0082773F">
        <w:trPr>
          <w:trHeight w:val="567"/>
        </w:trPr>
        <w:tc>
          <w:tcPr>
            <w:tcW w:w="5000" w:type="pct"/>
            <w:gridSpan w:val="4"/>
          </w:tcPr>
          <w:p w:rsidR="00CA3FD1" w:rsidRPr="003B5E43" w:rsidRDefault="00CA3FD1" w:rsidP="0082773F">
            <w:pPr>
              <w:rPr>
                <w:rFonts w:ascii="Arial" w:hAnsi="Arial" w:cs="Arial"/>
                <w:b/>
              </w:rPr>
            </w:pPr>
            <w:r w:rsidRPr="003B5E43">
              <w:rPr>
                <w:rFonts w:ascii="Arial" w:hAnsi="Arial" w:cs="Arial"/>
                <w:b/>
              </w:rPr>
              <w:lastRenderedPageBreak/>
              <w:t>Summary of reviews/amendments</w:t>
            </w:r>
          </w:p>
        </w:tc>
      </w:tr>
      <w:tr w:rsidR="00CA3FD1" w:rsidRPr="003B5E43" w:rsidTr="0082773F">
        <w:trPr>
          <w:trHeight w:val="567"/>
        </w:trPr>
        <w:tc>
          <w:tcPr>
            <w:tcW w:w="567" w:type="pct"/>
          </w:tcPr>
          <w:p w:rsidR="00CA3FD1" w:rsidRPr="003B5E43" w:rsidRDefault="00CA3FD1" w:rsidP="0082773F">
            <w:pPr>
              <w:jc w:val="center"/>
              <w:rPr>
                <w:rFonts w:ascii="Arial" w:hAnsi="Arial" w:cs="Arial"/>
                <w:b/>
              </w:rPr>
            </w:pPr>
            <w:r w:rsidRPr="003B5E43">
              <w:rPr>
                <w:rFonts w:ascii="Arial" w:hAnsi="Arial" w:cs="Arial"/>
                <w:b/>
              </w:rPr>
              <w:t>Version Number</w:t>
            </w:r>
          </w:p>
        </w:tc>
        <w:tc>
          <w:tcPr>
            <w:tcW w:w="1187" w:type="pct"/>
          </w:tcPr>
          <w:p w:rsidR="00CA3FD1" w:rsidRPr="003B5E43" w:rsidRDefault="00CA3FD1" w:rsidP="0082773F">
            <w:pPr>
              <w:jc w:val="center"/>
              <w:rPr>
                <w:rFonts w:ascii="Arial" w:hAnsi="Arial" w:cs="Arial"/>
                <w:b/>
              </w:rPr>
            </w:pPr>
            <w:r w:rsidRPr="003B5E43">
              <w:rPr>
                <w:rFonts w:ascii="Arial" w:hAnsi="Arial" w:cs="Arial"/>
                <w:b/>
              </w:rPr>
              <w:t>Date Review Approved</w:t>
            </w:r>
          </w:p>
        </w:tc>
        <w:tc>
          <w:tcPr>
            <w:tcW w:w="1187" w:type="pct"/>
          </w:tcPr>
          <w:p w:rsidR="00CA3FD1" w:rsidRPr="003B5E43" w:rsidRDefault="00CA3FD1" w:rsidP="0082773F">
            <w:pPr>
              <w:jc w:val="center"/>
              <w:rPr>
                <w:rFonts w:ascii="Arial" w:hAnsi="Arial" w:cs="Arial"/>
                <w:b/>
              </w:rPr>
            </w:pPr>
            <w:r w:rsidRPr="003B5E43">
              <w:rPr>
                <w:rFonts w:ascii="Arial" w:hAnsi="Arial" w:cs="Arial"/>
                <w:b/>
              </w:rPr>
              <w:t>Date Published</w:t>
            </w:r>
          </w:p>
        </w:tc>
        <w:tc>
          <w:tcPr>
            <w:tcW w:w="2059" w:type="pct"/>
          </w:tcPr>
          <w:p w:rsidR="00CA3FD1" w:rsidRPr="003B5E43" w:rsidRDefault="00CA3FD1" w:rsidP="0082773F">
            <w:pPr>
              <w:jc w:val="center"/>
              <w:rPr>
                <w:rFonts w:ascii="Arial" w:hAnsi="Arial" w:cs="Arial"/>
                <w:b/>
              </w:rPr>
            </w:pPr>
            <w:r w:rsidRPr="003B5E43">
              <w:rPr>
                <w:rFonts w:ascii="Arial" w:hAnsi="Arial" w:cs="Arial"/>
                <w:b/>
              </w:rPr>
              <w:t>Summary of Amendments</w:t>
            </w:r>
          </w:p>
        </w:tc>
      </w:tr>
      <w:tr w:rsidR="00CA3FD1" w:rsidRPr="003B5E43" w:rsidTr="0082773F">
        <w:trPr>
          <w:trHeight w:val="567"/>
        </w:trPr>
        <w:tc>
          <w:tcPr>
            <w:tcW w:w="567" w:type="pct"/>
          </w:tcPr>
          <w:p w:rsidR="00CA3FD1" w:rsidRPr="00E03E21" w:rsidRDefault="00CA3FD1" w:rsidP="0082773F">
            <w:pPr>
              <w:jc w:val="center"/>
              <w:rPr>
                <w:rFonts w:ascii="Arial" w:hAnsi="Arial" w:cs="Arial"/>
                <w:b/>
              </w:rPr>
            </w:pPr>
            <w:r w:rsidRPr="00E03E21">
              <w:rPr>
                <w:rFonts w:ascii="Arial" w:hAnsi="Arial" w:cs="Arial"/>
                <w:b/>
              </w:rPr>
              <w:t>1</w:t>
            </w:r>
          </w:p>
        </w:tc>
        <w:tc>
          <w:tcPr>
            <w:tcW w:w="1187" w:type="pct"/>
          </w:tcPr>
          <w:p w:rsidR="00CA3FD1" w:rsidRPr="00E03E21" w:rsidRDefault="00CA3FD1" w:rsidP="0082773F">
            <w:pPr>
              <w:rPr>
                <w:rFonts w:ascii="Arial" w:hAnsi="Arial" w:cs="Arial"/>
              </w:rPr>
            </w:pPr>
            <w:r w:rsidRPr="00E03E21">
              <w:rPr>
                <w:rFonts w:ascii="Arial" w:hAnsi="Arial" w:cs="Arial"/>
              </w:rPr>
              <w:t>March 2011</w:t>
            </w:r>
          </w:p>
        </w:tc>
        <w:tc>
          <w:tcPr>
            <w:tcW w:w="1187" w:type="pct"/>
          </w:tcPr>
          <w:p w:rsidR="00CA3FD1" w:rsidRDefault="00CA3FD1" w:rsidP="0082773F">
            <w:pPr>
              <w:rPr>
                <w:rFonts w:ascii="Arial" w:hAnsi="Arial" w:cs="Arial"/>
              </w:rPr>
            </w:pPr>
            <w:r w:rsidRPr="00E03E21">
              <w:rPr>
                <w:rFonts w:ascii="Arial" w:hAnsi="Arial" w:cs="Arial"/>
              </w:rPr>
              <w:t>March 2011</w:t>
            </w:r>
          </w:p>
          <w:p w:rsidR="00CA3FD1" w:rsidRDefault="00CA3FD1" w:rsidP="0082773F">
            <w:pPr>
              <w:rPr>
                <w:rFonts w:ascii="Arial" w:hAnsi="Arial" w:cs="Arial"/>
              </w:rPr>
            </w:pPr>
          </w:p>
          <w:p w:rsidR="00CA3FD1" w:rsidRPr="00E03E21" w:rsidRDefault="00CA3FD1" w:rsidP="0082773F">
            <w:pPr>
              <w:rPr>
                <w:rFonts w:ascii="Arial" w:hAnsi="Arial" w:cs="Arial"/>
              </w:rPr>
            </w:pPr>
          </w:p>
        </w:tc>
        <w:tc>
          <w:tcPr>
            <w:tcW w:w="2059" w:type="pct"/>
          </w:tcPr>
          <w:p w:rsidR="00CA3FD1" w:rsidRPr="00E03E21" w:rsidRDefault="00CA3FD1" w:rsidP="0082773F">
            <w:pPr>
              <w:autoSpaceDE w:val="0"/>
              <w:autoSpaceDN w:val="0"/>
              <w:adjustRightInd w:val="0"/>
              <w:rPr>
                <w:rFonts w:ascii="Arial" w:eastAsia="MS Mincho" w:hAnsi="Arial" w:cs="Arial"/>
                <w:color w:val="000000"/>
                <w:lang w:eastAsia="ja-JP"/>
              </w:rPr>
            </w:pPr>
            <w:r w:rsidRPr="00E03E21">
              <w:rPr>
                <w:rFonts w:ascii="Arial" w:eastAsia="MS Mincho" w:hAnsi="Arial" w:cs="Arial"/>
                <w:color w:val="000000"/>
                <w:lang w:eastAsia="ja-JP"/>
              </w:rPr>
              <w:t>To replace Trust version 241</w:t>
            </w:r>
          </w:p>
          <w:p w:rsidR="00CA3FD1" w:rsidRPr="00E03E21" w:rsidRDefault="00CA3FD1" w:rsidP="0082773F">
            <w:pPr>
              <w:rPr>
                <w:rFonts w:ascii="Arial" w:hAnsi="Arial" w:cs="Arial"/>
              </w:rPr>
            </w:pPr>
          </w:p>
        </w:tc>
      </w:tr>
      <w:tr w:rsidR="00CA3FD1" w:rsidRPr="003B5E43" w:rsidTr="0082773F">
        <w:trPr>
          <w:trHeight w:val="567"/>
        </w:trPr>
        <w:tc>
          <w:tcPr>
            <w:tcW w:w="567" w:type="pct"/>
            <w:vMerge w:val="restart"/>
          </w:tcPr>
          <w:p w:rsidR="00CA3FD1" w:rsidRPr="00E03E21" w:rsidRDefault="00CA3FD1" w:rsidP="0082773F">
            <w:pPr>
              <w:jc w:val="center"/>
              <w:rPr>
                <w:rFonts w:ascii="Arial" w:hAnsi="Arial" w:cs="Arial"/>
                <w:b/>
              </w:rPr>
            </w:pPr>
            <w:r w:rsidRPr="00E03E21">
              <w:rPr>
                <w:rFonts w:ascii="Arial" w:hAnsi="Arial" w:cs="Arial"/>
                <w:b/>
              </w:rPr>
              <w:t>2</w:t>
            </w:r>
          </w:p>
        </w:tc>
        <w:tc>
          <w:tcPr>
            <w:tcW w:w="1187" w:type="pct"/>
          </w:tcPr>
          <w:p w:rsidR="00CA3FD1" w:rsidRPr="00E03E21" w:rsidRDefault="00CA3FD1" w:rsidP="0082773F">
            <w:pPr>
              <w:rPr>
                <w:rFonts w:ascii="Arial" w:hAnsi="Arial" w:cs="Arial"/>
              </w:rPr>
            </w:pPr>
            <w:r w:rsidRPr="00E03E21">
              <w:rPr>
                <w:rFonts w:ascii="Arial" w:hAnsi="Arial" w:cs="Arial"/>
              </w:rPr>
              <w:t>6</w:t>
            </w:r>
            <w:r w:rsidRPr="00E03E21">
              <w:rPr>
                <w:rFonts w:ascii="Arial" w:hAnsi="Arial" w:cs="Arial"/>
                <w:vertAlign w:val="superscript"/>
              </w:rPr>
              <w:t>th</w:t>
            </w:r>
            <w:r w:rsidRPr="00E03E21">
              <w:rPr>
                <w:rFonts w:ascii="Arial" w:hAnsi="Arial" w:cs="Arial"/>
              </w:rPr>
              <w:t xml:space="preserve"> November 2013</w:t>
            </w:r>
          </w:p>
        </w:tc>
        <w:tc>
          <w:tcPr>
            <w:tcW w:w="1187" w:type="pct"/>
          </w:tcPr>
          <w:p w:rsidR="00CA3FD1" w:rsidRPr="00E03E21" w:rsidRDefault="00CA3FD1" w:rsidP="0082773F">
            <w:pPr>
              <w:rPr>
                <w:rFonts w:ascii="Arial" w:hAnsi="Arial" w:cs="Arial"/>
              </w:rPr>
            </w:pPr>
            <w:r w:rsidRPr="00E03E21">
              <w:rPr>
                <w:rFonts w:ascii="Arial" w:hAnsi="Arial" w:cs="Arial"/>
              </w:rPr>
              <w:t>15</w:t>
            </w:r>
            <w:r w:rsidRPr="00E03E21">
              <w:rPr>
                <w:rFonts w:ascii="Arial" w:hAnsi="Arial" w:cs="Arial"/>
                <w:vertAlign w:val="superscript"/>
              </w:rPr>
              <w:t>th</w:t>
            </w:r>
            <w:r w:rsidRPr="00E03E21">
              <w:rPr>
                <w:rFonts w:ascii="Arial" w:hAnsi="Arial" w:cs="Arial"/>
              </w:rPr>
              <w:t xml:space="preserve"> November 2013</w:t>
            </w:r>
          </w:p>
        </w:tc>
        <w:tc>
          <w:tcPr>
            <w:tcW w:w="2059" w:type="pct"/>
          </w:tcPr>
          <w:p w:rsidR="00CA3FD1" w:rsidRPr="00E03E21" w:rsidRDefault="00CA3FD1" w:rsidP="0082773F">
            <w:pPr>
              <w:rPr>
                <w:rFonts w:ascii="Arial" w:hAnsi="Arial" w:cs="Arial"/>
              </w:rPr>
            </w:pPr>
            <w:r w:rsidRPr="00E03E21">
              <w:rPr>
                <w:rFonts w:ascii="Arial" w:hAnsi="Arial" w:cs="Arial"/>
              </w:rPr>
              <w:t>Annual review – replaced</w:t>
            </w:r>
            <w:r>
              <w:rPr>
                <w:rFonts w:ascii="Arial" w:hAnsi="Arial" w:cs="Arial"/>
              </w:rPr>
              <w:t xml:space="preserve"> </w:t>
            </w:r>
            <w:r w:rsidRPr="00E03E21">
              <w:rPr>
                <w:rFonts w:ascii="Arial" w:hAnsi="Arial" w:cs="Arial"/>
              </w:rPr>
              <w:t xml:space="preserve">UHB 2011 </w:t>
            </w:r>
            <w:r>
              <w:rPr>
                <w:rFonts w:ascii="Arial" w:hAnsi="Arial" w:cs="Arial"/>
              </w:rPr>
              <w:t>version 1.</w:t>
            </w:r>
          </w:p>
        </w:tc>
      </w:tr>
      <w:tr w:rsidR="00CA3FD1" w:rsidRPr="003B5E43" w:rsidTr="0082773F">
        <w:trPr>
          <w:trHeight w:val="567"/>
        </w:trPr>
        <w:tc>
          <w:tcPr>
            <w:tcW w:w="567" w:type="pct"/>
            <w:vMerge/>
          </w:tcPr>
          <w:p w:rsidR="00CA3FD1" w:rsidRPr="00E03E21" w:rsidRDefault="00CA3FD1" w:rsidP="0082773F">
            <w:pPr>
              <w:jc w:val="center"/>
              <w:rPr>
                <w:rFonts w:ascii="Arial" w:hAnsi="Arial" w:cs="Arial"/>
                <w:b/>
              </w:rPr>
            </w:pPr>
          </w:p>
        </w:tc>
        <w:tc>
          <w:tcPr>
            <w:tcW w:w="1187" w:type="pct"/>
          </w:tcPr>
          <w:p w:rsidR="00CA3FD1" w:rsidRPr="00E03E21" w:rsidRDefault="00CA3FD1" w:rsidP="0082773F">
            <w:pPr>
              <w:rPr>
                <w:rFonts w:ascii="Arial" w:hAnsi="Arial" w:cs="Arial"/>
              </w:rPr>
            </w:pPr>
            <w:r w:rsidRPr="00E03E21">
              <w:rPr>
                <w:rFonts w:ascii="Arial" w:hAnsi="Arial" w:cs="Arial"/>
              </w:rPr>
              <w:t>12</w:t>
            </w:r>
            <w:r w:rsidRPr="00E03E21">
              <w:rPr>
                <w:rFonts w:ascii="Arial" w:hAnsi="Arial" w:cs="Arial"/>
                <w:vertAlign w:val="superscript"/>
              </w:rPr>
              <w:t>th</w:t>
            </w:r>
            <w:r w:rsidRPr="00E03E21">
              <w:rPr>
                <w:rFonts w:ascii="Arial" w:hAnsi="Arial" w:cs="Arial"/>
              </w:rPr>
              <w:t xml:space="preserve"> November 2014</w:t>
            </w:r>
          </w:p>
        </w:tc>
        <w:tc>
          <w:tcPr>
            <w:tcW w:w="1187" w:type="pct"/>
          </w:tcPr>
          <w:p w:rsidR="00CA3FD1" w:rsidRPr="00E03E21" w:rsidRDefault="00CA3FD1" w:rsidP="0082773F">
            <w:pPr>
              <w:rPr>
                <w:rFonts w:ascii="Arial" w:hAnsi="Arial" w:cs="Arial"/>
              </w:rPr>
            </w:pPr>
          </w:p>
        </w:tc>
        <w:tc>
          <w:tcPr>
            <w:tcW w:w="2059" w:type="pct"/>
          </w:tcPr>
          <w:p w:rsidR="00CA3FD1" w:rsidRDefault="00CA3FD1" w:rsidP="0082773F">
            <w:pPr>
              <w:rPr>
                <w:rFonts w:ascii="Arial" w:hAnsi="Arial" w:cs="Arial"/>
              </w:rPr>
            </w:pPr>
            <w:r w:rsidRPr="00E03E21">
              <w:rPr>
                <w:rFonts w:ascii="Arial" w:hAnsi="Arial" w:cs="Arial"/>
              </w:rPr>
              <w:t xml:space="preserve">Live activation – </w:t>
            </w:r>
          </w:p>
          <w:p w:rsidR="00CA3FD1" w:rsidRPr="00E03E21" w:rsidRDefault="00CA3FD1" w:rsidP="0082773F">
            <w:pPr>
              <w:rPr>
                <w:rFonts w:ascii="Arial" w:hAnsi="Arial" w:cs="Arial"/>
              </w:rPr>
            </w:pPr>
            <w:r w:rsidRPr="00E03E21">
              <w:rPr>
                <w:rFonts w:ascii="Arial" w:hAnsi="Arial" w:cs="Arial"/>
              </w:rPr>
              <w:t>Plan validated</w:t>
            </w:r>
          </w:p>
        </w:tc>
      </w:tr>
      <w:tr w:rsidR="00CA3FD1" w:rsidRPr="003B5E43" w:rsidTr="0082773F">
        <w:trPr>
          <w:trHeight w:val="567"/>
        </w:trPr>
        <w:tc>
          <w:tcPr>
            <w:tcW w:w="567" w:type="pct"/>
            <w:vMerge/>
          </w:tcPr>
          <w:p w:rsidR="00CA3FD1" w:rsidRPr="00E03E21" w:rsidRDefault="00CA3FD1" w:rsidP="0082773F">
            <w:pPr>
              <w:jc w:val="center"/>
              <w:rPr>
                <w:rFonts w:ascii="Arial" w:hAnsi="Arial" w:cs="Arial"/>
                <w:b/>
              </w:rPr>
            </w:pPr>
          </w:p>
        </w:tc>
        <w:tc>
          <w:tcPr>
            <w:tcW w:w="1187" w:type="pct"/>
          </w:tcPr>
          <w:p w:rsidR="00CA3FD1" w:rsidRPr="00E03E21" w:rsidRDefault="00CA3FD1" w:rsidP="0082773F">
            <w:pPr>
              <w:rPr>
                <w:rFonts w:ascii="Arial" w:hAnsi="Arial" w:cs="Arial"/>
              </w:rPr>
            </w:pPr>
            <w:r w:rsidRPr="00E03E21">
              <w:rPr>
                <w:rFonts w:ascii="Arial" w:hAnsi="Arial" w:cs="Arial"/>
              </w:rPr>
              <w:t>8</w:t>
            </w:r>
            <w:r w:rsidRPr="00E03E21">
              <w:rPr>
                <w:rFonts w:ascii="Arial" w:hAnsi="Arial" w:cs="Arial"/>
                <w:vertAlign w:val="superscript"/>
              </w:rPr>
              <w:t>th</w:t>
            </w:r>
            <w:r w:rsidRPr="00E03E21">
              <w:rPr>
                <w:rFonts w:ascii="Arial" w:hAnsi="Arial" w:cs="Arial"/>
              </w:rPr>
              <w:t xml:space="preserve"> December 2014</w:t>
            </w:r>
          </w:p>
        </w:tc>
        <w:tc>
          <w:tcPr>
            <w:tcW w:w="1187" w:type="pct"/>
          </w:tcPr>
          <w:p w:rsidR="00CA3FD1" w:rsidRPr="00E03E21" w:rsidRDefault="00CA3FD1" w:rsidP="0082773F">
            <w:pPr>
              <w:rPr>
                <w:rFonts w:ascii="Arial" w:hAnsi="Arial" w:cs="Arial"/>
              </w:rPr>
            </w:pPr>
          </w:p>
        </w:tc>
        <w:tc>
          <w:tcPr>
            <w:tcW w:w="2059" w:type="pct"/>
          </w:tcPr>
          <w:p w:rsidR="00CA3FD1" w:rsidRDefault="00CA3FD1" w:rsidP="0082773F">
            <w:pPr>
              <w:rPr>
                <w:rFonts w:ascii="Arial" w:hAnsi="Arial" w:cs="Arial"/>
              </w:rPr>
            </w:pPr>
            <w:r w:rsidRPr="00E03E21">
              <w:rPr>
                <w:rFonts w:ascii="Arial" w:hAnsi="Arial" w:cs="Arial"/>
              </w:rPr>
              <w:t xml:space="preserve">Live activation – </w:t>
            </w:r>
          </w:p>
          <w:p w:rsidR="00CA3FD1" w:rsidRPr="00E03E21" w:rsidRDefault="00CA3FD1" w:rsidP="0082773F">
            <w:pPr>
              <w:rPr>
                <w:rFonts w:ascii="Arial" w:hAnsi="Arial" w:cs="Arial"/>
              </w:rPr>
            </w:pPr>
            <w:r w:rsidRPr="00E03E21">
              <w:rPr>
                <w:rFonts w:ascii="Arial" w:hAnsi="Arial" w:cs="Arial"/>
              </w:rPr>
              <w:t>Plan validated</w:t>
            </w:r>
          </w:p>
        </w:tc>
      </w:tr>
      <w:tr w:rsidR="00CA3FD1" w:rsidRPr="003B5E43" w:rsidTr="0082773F">
        <w:trPr>
          <w:trHeight w:val="567"/>
        </w:trPr>
        <w:tc>
          <w:tcPr>
            <w:tcW w:w="567" w:type="pct"/>
            <w:vMerge/>
          </w:tcPr>
          <w:p w:rsidR="00CA3FD1" w:rsidRPr="00E801B9" w:rsidRDefault="00CA3FD1" w:rsidP="0082773F">
            <w:pPr>
              <w:jc w:val="center"/>
              <w:rPr>
                <w:rFonts w:ascii="Arial" w:hAnsi="Arial" w:cs="Arial"/>
              </w:rPr>
            </w:pPr>
          </w:p>
        </w:tc>
        <w:tc>
          <w:tcPr>
            <w:tcW w:w="1187" w:type="pct"/>
          </w:tcPr>
          <w:p w:rsidR="00CA3FD1" w:rsidRPr="00E03E21" w:rsidRDefault="00CA3FD1" w:rsidP="0082773F">
            <w:pPr>
              <w:jc w:val="both"/>
              <w:rPr>
                <w:rFonts w:ascii="Arial" w:hAnsi="Arial" w:cs="Arial"/>
              </w:rPr>
            </w:pPr>
            <w:r w:rsidRPr="00E03E21">
              <w:rPr>
                <w:rFonts w:ascii="Arial" w:hAnsi="Arial" w:cs="Arial"/>
              </w:rPr>
              <w:t>13</w:t>
            </w:r>
            <w:r w:rsidRPr="00E03E21">
              <w:rPr>
                <w:rFonts w:ascii="Arial" w:hAnsi="Arial" w:cs="Arial"/>
                <w:vertAlign w:val="superscript"/>
              </w:rPr>
              <w:t>th</w:t>
            </w:r>
            <w:r w:rsidRPr="00E03E21">
              <w:rPr>
                <w:rFonts w:ascii="Arial" w:hAnsi="Arial" w:cs="Arial"/>
              </w:rPr>
              <w:t xml:space="preserve"> September</w:t>
            </w:r>
            <w:r>
              <w:rPr>
                <w:rFonts w:ascii="Arial" w:hAnsi="Arial" w:cs="Arial"/>
              </w:rPr>
              <w:t xml:space="preserve"> </w:t>
            </w:r>
            <w:r w:rsidRPr="00E03E21">
              <w:rPr>
                <w:rFonts w:ascii="Arial" w:hAnsi="Arial" w:cs="Arial"/>
              </w:rPr>
              <w:t>2015</w:t>
            </w:r>
          </w:p>
        </w:tc>
        <w:tc>
          <w:tcPr>
            <w:tcW w:w="1187" w:type="pct"/>
          </w:tcPr>
          <w:p w:rsidR="00CA3FD1" w:rsidRPr="00E03E21" w:rsidRDefault="00CA3FD1" w:rsidP="0082773F">
            <w:pPr>
              <w:rPr>
                <w:rFonts w:ascii="Arial" w:hAnsi="Arial" w:cs="Arial"/>
              </w:rPr>
            </w:pPr>
          </w:p>
        </w:tc>
        <w:tc>
          <w:tcPr>
            <w:tcW w:w="2059" w:type="pct"/>
          </w:tcPr>
          <w:p w:rsidR="00CA3FD1" w:rsidRDefault="00CA3FD1" w:rsidP="0082773F">
            <w:pPr>
              <w:rPr>
                <w:rFonts w:ascii="Arial" w:hAnsi="Arial" w:cs="Arial"/>
              </w:rPr>
            </w:pPr>
            <w:r w:rsidRPr="00E03E21">
              <w:rPr>
                <w:rFonts w:ascii="Arial" w:hAnsi="Arial" w:cs="Arial"/>
              </w:rPr>
              <w:t xml:space="preserve">Live activation – </w:t>
            </w:r>
          </w:p>
          <w:p w:rsidR="00CA3FD1" w:rsidRPr="00E03E21" w:rsidRDefault="00CA3FD1" w:rsidP="0082773F">
            <w:pPr>
              <w:rPr>
                <w:rFonts w:ascii="Arial" w:hAnsi="Arial" w:cs="Arial"/>
              </w:rPr>
            </w:pPr>
            <w:r w:rsidRPr="00E03E21">
              <w:rPr>
                <w:rFonts w:ascii="Arial" w:hAnsi="Arial" w:cs="Arial"/>
              </w:rPr>
              <w:t>Plan validated</w:t>
            </w:r>
          </w:p>
        </w:tc>
      </w:tr>
      <w:tr w:rsidR="00CA3FD1" w:rsidRPr="003B5E43" w:rsidTr="0082773F">
        <w:trPr>
          <w:trHeight w:val="567"/>
        </w:trPr>
        <w:tc>
          <w:tcPr>
            <w:tcW w:w="567" w:type="pct"/>
            <w:vMerge/>
          </w:tcPr>
          <w:p w:rsidR="00CA3FD1" w:rsidRPr="00E801B9" w:rsidRDefault="00CA3FD1" w:rsidP="0082773F">
            <w:pPr>
              <w:jc w:val="center"/>
              <w:rPr>
                <w:rFonts w:ascii="Arial" w:hAnsi="Arial" w:cs="Arial"/>
              </w:rPr>
            </w:pPr>
          </w:p>
        </w:tc>
        <w:tc>
          <w:tcPr>
            <w:tcW w:w="1187" w:type="pct"/>
          </w:tcPr>
          <w:p w:rsidR="00CA3FD1" w:rsidRPr="00E03E21" w:rsidRDefault="00CA3FD1" w:rsidP="0082773F">
            <w:pPr>
              <w:rPr>
                <w:rFonts w:ascii="Arial" w:hAnsi="Arial" w:cs="Arial"/>
              </w:rPr>
            </w:pPr>
            <w:r w:rsidRPr="00E03E21">
              <w:rPr>
                <w:rFonts w:ascii="Arial" w:hAnsi="Arial" w:cs="Arial"/>
              </w:rPr>
              <w:t>18</w:t>
            </w:r>
            <w:r w:rsidRPr="00E03E21">
              <w:rPr>
                <w:rFonts w:ascii="Arial" w:hAnsi="Arial" w:cs="Arial"/>
                <w:vertAlign w:val="superscript"/>
              </w:rPr>
              <w:t>th</w:t>
            </w:r>
            <w:r w:rsidRPr="00E03E21">
              <w:rPr>
                <w:rFonts w:ascii="Arial" w:hAnsi="Arial" w:cs="Arial"/>
              </w:rPr>
              <w:t xml:space="preserve"> November 2015</w:t>
            </w:r>
          </w:p>
        </w:tc>
        <w:tc>
          <w:tcPr>
            <w:tcW w:w="1187" w:type="pct"/>
          </w:tcPr>
          <w:p w:rsidR="00CA3FD1" w:rsidRPr="00E03E21" w:rsidRDefault="00CA3FD1" w:rsidP="0082773F">
            <w:pPr>
              <w:rPr>
                <w:rFonts w:ascii="Arial" w:hAnsi="Arial" w:cs="Arial"/>
              </w:rPr>
            </w:pPr>
          </w:p>
        </w:tc>
        <w:tc>
          <w:tcPr>
            <w:tcW w:w="2059" w:type="pct"/>
          </w:tcPr>
          <w:p w:rsidR="00CA3FD1" w:rsidRDefault="00CA3FD1" w:rsidP="0082773F">
            <w:pPr>
              <w:rPr>
                <w:rFonts w:ascii="Arial" w:hAnsi="Arial" w:cs="Arial"/>
              </w:rPr>
            </w:pPr>
            <w:r w:rsidRPr="00E03E21">
              <w:rPr>
                <w:rFonts w:ascii="Arial" w:hAnsi="Arial" w:cs="Arial"/>
              </w:rPr>
              <w:t xml:space="preserve">Live activation – </w:t>
            </w:r>
          </w:p>
          <w:p w:rsidR="00CA3FD1" w:rsidRPr="00E03E21" w:rsidRDefault="00CA3FD1" w:rsidP="0082773F">
            <w:pPr>
              <w:rPr>
                <w:rFonts w:ascii="Arial" w:hAnsi="Arial" w:cs="Arial"/>
              </w:rPr>
            </w:pPr>
            <w:r w:rsidRPr="00E03E21">
              <w:rPr>
                <w:rFonts w:ascii="Arial" w:hAnsi="Arial" w:cs="Arial"/>
              </w:rPr>
              <w:t>Plan validated</w:t>
            </w:r>
          </w:p>
        </w:tc>
      </w:tr>
      <w:tr w:rsidR="00CA3FD1" w:rsidRPr="003B5E43" w:rsidTr="0082773F">
        <w:trPr>
          <w:trHeight w:val="567"/>
        </w:trPr>
        <w:tc>
          <w:tcPr>
            <w:tcW w:w="567" w:type="pct"/>
            <w:vMerge/>
          </w:tcPr>
          <w:p w:rsidR="00CA3FD1" w:rsidRPr="00E801B9" w:rsidRDefault="00CA3FD1" w:rsidP="0082773F">
            <w:pPr>
              <w:jc w:val="center"/>
              <w:rPr>
                <w:rFonts w:ascii="Arial" w:hAnsi="Arial" w:cs="Arial"/>
              </w:rPr>
            </w:pPr>
          </w:p>
        </w:tc>
        <w:tc>
          <w:tcPr>
            <w:tcW w:w="1187" w:type="pct"/>
          </w:tcPr>
          <w:p w:rsidR="00CA3FD1" w:rsidRPr="00E03E21" w:rsidRDefault="00CA3FD1" w:rsidP="0082773F">
            <w:pPr>
              <w:rPr>
                <w:rFonts w:ascii="Arial" w:hAnsi="Arial" w:cs="Arial"/>
              </w:rPr>
            </w:pPr>
            <w:r>
              <w:rPr>
                <w:rFonts w:ascii="Arial" w:hAnsi="Arial" w:cs="Arial"/>
              </w:rPr>
              <w:t>12</w:t>
            </w:r>
            <w:r w:rsidRPr="00F278D5">
              <w:rPr>
                <w:rFonts w:ascii="Arial" w:hAnsi="Arial" w:cs="Arial"/>
                <w:vertAlign w:val="superscript"/>
              </w:rPr>
              <w:t>th</w:t>
            </w:r>
            <w:r>
              <w:rPr>
                <w:rFonts w:ascii="Arial" w:hAnsi="Arial" w:cs="Arial"/>
              </w:rPr>
              <w:t xml:space="preserve"> September 2016</w:t>
            </w:r>
          </w:p>
        </w:tc>
        <w:tc>
          <w:tcPr>
            <w:tcW w:w="1187" w:type="pct"/>
          </w:tcPr>
          <w:p w:rsidR="00CA3FD1" w:rsidRPr="00E03E21" w:rsidRDefault="00CA3FD1" w:rsidP="0082773F">
            <w:pPr>
              <w:rPr>
                <w:rFonts w:ascii="Arial" w:hAnsi="Arial" w:cs="Arial"/>
              </w:rPr>
            </w:pPr>
          </w:p>
        </w:tc>
        <w:tc>
          <w:tcPr>
            <w:tcW w:w="2059" w:type="pct"/>
          </w:tcPr>
          <w:p w:rsidR="00CA3FD1" w:rsidRPr="00F278D5" w:rsidRDefault="00CA3FD1" w:rsidP="0082773F">
            <w:pPr>
              <w:rPr>
                <w:rFonts w:ascii="Arial" w:hAnsi="Arial" w:cs="Arial"/>
              </w:rPr>
            </w:pPr>
            <w:r w:rsidRPr="00F278D5">
              <w:rPr>
                <w:rFonts w:ascii="Arial" w:hAnsi="Arial" w:cs="Arial"/>
              </w:rPr>
              <w:t xml:space="preserve">Live activation – </w:t>
            </w:r>
          </w:p>
          <w:p w:rsidR="00CA3FD1" w:rsidRPr="00E03E21" w:rsidRDefault="00CA3FD1" w:rsidP="0082773F">
            <w:pPr>
              <w:rPr>
                <w:rFonts w:ascii="Arial" w:hAnsi="Arial" w:cs="Arial"/>
              </w:rPr>
            </w:pPr>
            <w:r w:rsidRPr="00F278D5">
              <w:rPr>
                <w:rFonts w:ascii="Arial" w:hAnsi="Arial" w:cs="Arial"/>
              </w:rPr>
              <w:t>Plan validated</w:t>
            </w:r>
          </w:p>
        </w:tc>
      </w:tr>
      <w:tr w:rsidR="00CA3FD1" w:rsidRPr="003B5E43" w:rsidTr="0082773F">
        <w:trPr>
          <w:trHeight w:val="800"/>
        </w:trPr>
        <w:tc>
          <w:tcPr>
            <w:tcW w:w="567" w:type="pct"/>
            <w:vMerge w:val="restart"/>
          </w:tcPr>
          <w:p w:rsidR="00CA3FD1" w:rsidRPr="00CA000D" w:rsidRDefault="00CA3FD1" w:rsidP="0082773F">
            <w:pPr>
              <w:jc w:val="center"/>
              <w:rPr>
                <w:rFonts w:ascii="Arial" w:hAnsi="Arial" w:cs="Arial"/>
                <w:b/>
              </w:rPr>
            </w:pPr>
            <w:r w:rsidRPr="00CA000D">
              <w:rPr>
                <w:rFonts w:ascii="Arial" w:hAnsi="Arial" w:cs="Arial"/>
                <w:b/>
              </w:rPr>
              <w:t>3</w:t>
            </w:r>
          </w:p>
        </w:tc>
        <w:tc>
          <w:tcPr>
            <w:tcW w:w="1187" w:type="pct"/>
          </w:tcPr>
          <w:p w:rsidR="00CA3FD1" w:rsidRDefault="00CA3FD1" w:rsidP="0082773F">
            <w:pPr>
              <w:pStyle w:val="Default"/>
              <w:rPr>
                <w:sz w:val="20"/>
                <w:szCs w:val="20"/>
              </w:rPr>
            </w:pPr>
            <w:r>
              <w:rPr>
                <w:sz w:val="20"/>
                <w:szCs w:val="20"/>
              </w:rPr>
              <w:t>30</w:t>
            </w:r>
            <w:r w:rsidRPr="00F278D5">
              <w:rPr>
                <w:sz w:val="20"/>
                <w:szCs w:val="20"/>
                <w:vertAlign w:val="superscript"/>
              </w:rPr>
              <w:t>th</w:t>
            </w:r>
            <w:r>
              <w:rPr>
                <w:sz w:val="20"/>
                <w:szCs w:val="20"/>
              </w:rPr>
              <w:t xml:space="preserve"> March 2017</w:t>
            </w:r>
          </w:p>
        </w:tc>
        <w:tc>
          <w:tcPr>
            <w:tcW w:w="1187" w:type="pct"/>
          </w:tcPr>
          <w:p w:rsidR="00CA3FD1" w:rsidRDefault="00CA3FD1" w:rsidP="0082773F">
            <w:pPr>
              <w:pStyle w:val="Default"/>
              <w:rPr>
                <w:sz w:val="20"/>
                <w:szCs w:val="20"/>
              </w:rPr>
            </w:pPr>
            <w:r>
              <w:rPr>
                <w:sz w:val="20"/>
                <w:szCs w:val="20"/>
              </w:rPr>
              <w:t>6</w:t>
            </w:r>
            <w:r w:rsidRPr="00F278D5">
              <w:rPr>
                <w:sz w:val="20"/>
                <w:szCs w:val="20"/>
                <w:vertAlign w:val="superscript"/>
              </w:rPr>
              <w:t>th</w:t>
            </w:r>
            <w:r>
              <w:rPr>
                <w:sz w:val="20"/>
                <w:szCs w:val="20"/>
              </w:rPr>
              <w:t xml:space="preserve"> July 2017</w:t>
            </w:r>
          </w:p>
        </w:tc>
        <w:tc>
          <w:tcPr>
            <w:tcW w:w="2059" w:type="pct"/>
          </w:tcPr>
          <w:p w:rsidR="00CA3FD1" w:rsidRPr="00E03E21" w:rsidRDefault="00CA3FD1" w:rsidP="0082773F">
            <w:pPr>
              <w:rPr>
                <w:rFonts w:ascii="Arial" w:hAnsi="Arial" w:cs="Arial"/>
              </w:rPr>
            </w:pPr>
            <w:r w:rsidRPr="00E03E21">
              <w:rPr>
                <w:rFonts w:ascii="Arial" w:hAnsi="Arial" w:cs="Arial"/>
              </w:rPr>
              <w:t>Updated UHB role titles.</w:t>
            </w:r>
          </w:p>
          <w:p w:rsidR="00CA3FD1" w:rsidRPr="00E03E21" w:rsidRDefault="00CA3FD1" w:rsidP="0082773F">
            <w:pPr>
              <w:rPr>
                <w:rFonts w:ascii="Arial" w:hAnsi="Arial" w:cs="Arial"/>
              </w:rPr>
            </w:pPr>
            <w:r w:rsidRPr="00E03E21">
              <w:rPr>
                <w:rFonts w:ascii="Arial" w:hAnsi="Arial" w:cs="Arial"/>
              </w:rPr>
              <w:t>Expand narrative to clarify role of Executives, Chief Operating Officer and Head of Emergency Preparedness.</w:t>
            </w:r>
          </w:p>
          <w:p w:rsidR="00CA3FD1" w:rsidRPr="00E03E21" w:rsidRDefault="00CA3FD1" w:rsidP="0082773F">
            <w:pPr>
              <w:rPr>
                <w:rFonts w:ascii="Arial" w:hAnsi="Arial" w:cs="Arial"/>
              </w:rPr>
            </w:pPr>
            <w:r w:rsidRPr="00E03E21">
              <w:rPr>
                <w:rFonts w:ascii="Arial" w:hAnsi="Arial" w:cs="Arial"/>
              </w:rPr>
              <w:t>Enhanced detail re tiers of command.</w:t>
            </w:r>
          </w:p>
          <w:p w:rsidR="00CA3FD1" w:rsidRPr="00E03E21" w:rsidRDefault="00CA3FD1" w:rsidP="0082773F">
            <w:pPr>
              <w:rPr>
                <w:rFonts w:ascii="Arial" w:hAnsi="Arial" w:cs="Arial"/>
              </w:rPr>
            </w:pPr>
            <w:r w:rsidRPr="00E03E21">
              <w:rPr>
                <w:rFonts w:ascii="Arial" w:hAnsi="Arial" w:cs="Arial"/>
              </w:rPr>
              <w:t>Reference Business Continuity.</w:t>
            </w:r>
          </w:p>
          <w:p w:rsidR="00CA3FD1" w:rsidRPr="00E03E21" w:rsidRDefault="00CA3FD1" w:rsidP="0082773F">
            <w:pPr>
              <w:rPr>
                <w:rFonts w:ascii="Arial" w:hAnsi="Arial" w:cs="Arial"/>
              </w:rPr>
            </w:pPr>
            <w:r w:rsidRPr="00E03E21">
              <w:rPr>
                <w:rFonts w:ascii="Arial" w:hAnsi="Arial" w:cs="Arial"/>
              </w:rPr>
              <w:t>Introduction of JESIP principles.</w:t>
            </w:r>
          </w:p>
          <w:p w:rsidR="00CA3FD1" w:rsidRPr="00E03E21" w:rsidRDefault="00CA3FD1" w:rsidP="0082773F">
            <w:pPr>
              <w:rPr>
                <w:rFonts w:ascii="Arial" w:hAnsi="Arial" w:cs="Arial"/>
                <w:i/>
              </w:rPr>
            </w:pPr>
            <w:r w:rsidRPr="00E03E21">
              <w:rPr>
                <w:rFonts w:ascii="Arial" w:hAnsi="Arial" w:cs="Arial"/>
              </w:rPr>
              <w:t>Amendment –</w:t>
            </w:r>
            <w:r w:rsidRPr="00E03E21">
              <w:rPr>
                <w:rFonts w:ascii="Arial" w:hAnsi="Arial" w:cs="Arial"/>
                <w:i/>
              </w:rPr>
              <w:t xml:space="preserve"> Health Care Standard 2.1.</w:t>
            </w:r>
          </w:p>
          <w:p w:rsidR="00CA3FD1" w:rsidRPr="00E03E21" w:rsidRDefault="00CA3FD1" w:rsidP="0082773F">
            <w:pPr>
              <w:rPr>
                <w:rFonts w:ascii="Arial" w:hAnsi="Arial" w:cs="Arial"/>
              </w:rPr>
            </w:pPr>
            <w:r w:rsidRPr="00E03E21">
              <w:rPr>
                <w:rFonts w:ascii="Arial" w:hAnsi="Arial" w:cs="Arial"/>
              </w:rPr>
              <w:t>Addition of external control room contacts.</w:t>
            </w:r>
          </w:p>
          <w:p w:rsidR="00CA3FD1" w:rsidRPr="00E03E21" w:rsidRDefault="00CA3FD1" w:rsidP="0082773F">
            <w:pPr>
              <w:rPr>
                <w:rFonts w:ascii="Arial" w:hAnsi="Arial" w:cs="Arial"/>
              </w:rPr>
            </w:pPr>
            <w:r w:rsidRPr="00E03E21">
              <w:rPr>
                <w:rFonts w:ascii="Arial" w:hAnsi="Arial" w:cs="Arial"/>
              </w:rPr>
              <w:t>Additional details of survivor reception area.</w:t>
            </w:r>
          </w:p>
          <w:p w:rsidR="00CA3FD1" w:rsidRPr="00E03E21" w:rsidRDefault="00CA3FD1" w:rsidP="0082773F">
            <w:pPr>
              <w:rPr>
                <w:rFonts w:ascii="Arial" w:hAnsi="Arial" w:cs="Arial"/>
              </w:rPr>
            </w:pPr>
            <w:r w:rsidRPr="00E03E21">
              <w:rPr>
                <w:rFonts w:ascii="Arial" w:hAnsi="Arial" w:cs="Arial"/>
              </w:rPr>
              <w:t>Strategic Coordination Group details.</w:t>
            </w:r>
          </w:p>
          <w:p w:rsidR="00CA3FD1" w:rsidRPr="00E03E21" w:rsidRDefault="00CA3FD1" w:rsidP="0082773F">
            <w:pPr>
              <w:rPr>
                <w:rFonts w:ascii="Arial" w:hAnsi="Arial" w:cs="Arial"/>
              </w:rPr>
            </w:pPr>
            <w:r w:rsidRPr="00E03E21">
              <w:rPr>
                <w:rFonts w:ascii="Arial" w:hAnsi="Arial" w:cs="Arial"/>
              </w:rPr>
              <w:t>Clarification of commonly used acronyms.</w:t>
            </w:r>
          </w:p>
          <w:p w:rsidR="00CA3FD1" w:rsidRPr="00E03E21" w:rsidRDefault="00CA3FD1" w:rsidP="0082773F">
            <w:pPr>
              <w:rPr>
                <w:rFonts w:ascii="Arial" w:hAnsi="Arial" w:cs="Arial"/>
              </w:rPr>
            </w:pPr>
            <w:r w:rsidRPr="00E03E21">
              <w:rPr>
                <w:rFonts w:ascii="Arial" w:hAnsi="Arial" w:cs="Arial"/>
              </w:rPr>
              <w:t>Reference Air Quality Cell.</w:t>
            </w:r>
          </w:p>
          <w:p w:rsidR="00CA3FD1" w:rsidRPr="00E03E21" w:rsidRDefault="00CA3FD1" w:rsidP="0082773F">
            <w:pPr>
              <w:rPr>
                <w:rFonts w:ascii="Arial" w:hAnsi="Arial" w:cs="Arial"/>
              </w:rPr>
            </w:pPr>
            <w:r w:rsidRPr="00E03E21">
              <w:rPr>
                <w:rFonts w:ascii="Arial" w:hAnsi="Arial" w:cs="Arial"/>
              </w:rPr>
              <w:t>Review and update of action cards.</w:t>
            </w:r>
          </w:p>
          <w:p w:rsidR="00CA3FD1" w:rsidRPr="003B5E43" w:rsidRDefault="00CA3FD1" w:rsidP="0082773F">
            <w:pPr>
              <w:rPr>
                <w:rFonts w:ascii="Arial" w:hAnsi="Arial" w:cs="Arial"/>
              </w:rPr>
            </w:pPr>
            <w:r w:rsidRPr="00E03E21">
              <w:rPr>
                <w:rFonts w:ascii="Arial" w:hAnsi="Arial" w:cs="Arial"/>
              </w:rPr>
              <w:t>Lessons identified during Exercise(s) Red Kite and Talons Reach.</w:t>
            </w:r>
          </w:p>
        </w:tc>
      </w:tr>
      <w:tr w:rsidR="00CA3FD1" w:rsidRPr="003B5E43" w:rsidTr="0082773F">
        <w:trPr>
          <w:trHeight w:val="567"/>
        </w:trPr>
        <w:tc>
          <w:tcPr>
            <w:tcW w:w="567" w:type="pct"/>
            <w:vMerge/>
          </w:tcPr>
          <w:p w:rsidR="00CA3FD1" w:rsidRPr="00873911" w:rsidRDefault="00CA3FD1" w:rsidP="0082773F">
            <w:pPr>
              <w:jc w:val="center"/>
              <w:rPr>
                <w:rFonts w:ascii="Arial" w:hAnsi="Arial" w:cs="Arial"/>
                <w:b/>
              </w:rPr>
            </w:pPr>
          </w:p>
        </w:tc>
        <w:tc>
          <w:tcPr>
            <w:tcW w:w="1187" w:type="pct"/>
          </w:tcPr>
          <w:p w:rsidR="00CA3FD1" w:rsidRDefault="00CA3FD1" w:rsidP="0082773F">
            <w:pPr>
              <w:pStyle w:val="Default"/>
              <w:rPr>
                <w:sz w:val="20"/>
                <w:szCs w:val="20"/>
              </w:rPr>
            </w:pPr>
            <w:r>
              <w:rPr>
                <w:sz w:val="20"/>
                <w:szCs w:val="20"/>
              </w:rPr>
              <w:t>16</w:t>
            </w:r>
            <w:r w:rsidRPr="009F2D12">
              <w:rPr>
                <w:sz w:val="20"/>
                <w:szCs w:val="20"/>
                <w:vertAlign w:val="superscript"/>
              </w:rPr>
              <w:t>th</w:t>
            </w:r>
            <w:r>
              <w:rPr>
                <w:sz w:val="20"/>
                <w:szCs w:val="20"/>
              </w:rPr>
              <w:t xml:space="preserve"> August 2018</w:t>
            </w:r>
          </w:p>
        </w:tc>
        <w:tc>
          <w:tcPr>
            <w:tcW w:w="1187" w:type="pct"/>
          </w:tcPr>
          <w:p w:rsidR="00CA3FD1" w:rsidRDefault="00CA3FD1" w:rsidP="0082773F">
            <w:pPr>
              <w:pStyle w:val="Default"/>
              <w:rPr>
                <w:sz w:val="20"/>
                <w:szCs w:val="20"/>
              </w:rPr>
            </w:pPr>
          </w:p>
        </w:tc>
        <w:tc>
          <w:tcPr>
            <w:tcW w:w="2059" w:type="pct"/>
          </w:tcPr>
          <w:p w:rsidR="00CA3FD1" w:rsidRPr="009F2D12" w:rsidRDefault="00CA3FD1" w:rsidP="0082773F">
            <w:pPr>
              <w:rPr>
                <w:rFonts w:ascii="Arial" w:hAnsi="Arial" w:cs="Arial"/>
              </w:rPr>
            </w:pPr>
            <w:r w:rsidRPr="009F2D12">
              <w:rPr>
                <w:rFonts w:ascii="Arial" w:hAnsi="Arial" w:cs="Arial"/>
              </w:rPr>
              <w:t xml:space="preserve">Live activation – </w:t>
            </w:r>
          </w:p>
          <w:p w:rsidR="00CA3FD1" w:rsidRPr="00E03E21" w:rsidRDefault="00CA3FD1" w:rsidP="0082773F">
            <w:pPr>
              <w:rPr>
                <w:rFonts w:ascii="Arial" w:hAnsi="Arial" w:cs="Arial"/>
              </w:rPr>
            </w:pPr>
            <w:r w:rsidRPr="009F2D12">
              <w:rPr>
                <w:rFonts w:ascii="Arial" w:hAnsi="Arial" w:cs="Arial"/>
              </w:rPr>
              <w:t>Plan validated</w:t>
            </w:r>
          </w:p>
        </w:tc>
      </w:tr>
      <w:tr w:rsidR="00CA3FD1" w:rsidRPr="003B5E43" w:rsidTr="0082773F">
        <w:trPr>
          <w:trHeight w:val="567"/>
        </w:trPr>
        <w:tc>
          <w:tcPr>
            <w:tcW w:w="567" w:type="pct"/>
          </w:tcPr>
          <w:p w:rsidR="00CA3FD1" w:rsidRPr="00CA000D" w:rsidRDefault="00CA3FD1" w:rsidP="0082773F">
            <w:pPr>
              <w:jc w:val="center"/>
              <w:rPr>
                <w:rFonts w:ascii="Arial" w:hAnsi="Arial" w:cs="Arial"/>
                <w:b/>
              </w:rPr>
            </w:pPr>
            <w:r w:rsidRPr="00CA000D">
              <w:rPr>
                <w:rFonts w:ascii="Arial" w:hAnsi="Arial" w:cs="Arial"/>
                <w:b/>
              </w:rPr>
              <w:t>4</w:t>
            </w:r>
          </w:p>
        </w:tc>
        <w:tc>
          <w:tcPr>
            <w:tcW w:w="1187" w:type="pct"/>
          </w:tcPr>
          <w:p w:rsidR="00CA3FD1" w:rsidRDefault="00CA3FD1" w:rsidP="0082773F">
            <w:pPr>
              <w:rPr>
                <w:rFonts w:ascii="Arial" w:hAnsi="Arial" w:cs="Arial"/>
              </w:rPr>
            </w:pPr>
            <w:r>
              <w:rPr>
                <w:rFonts w:ascii="Arial" w:hAnsi="Arial" w:cs="Arial"/>
              </w:rPr>
              <w:t>1</w:t>
            </w:r>
            <w:r w:rsidRPr="00DD6DE7">
              <w:rPr>
                <w:rFonts w:ascii="Arial" w:hAnsi="Arial" w:cs="Arial"/>
                <w:vertAlign w:val="superscript"/>
              </w:rPr>
              <w:t>st</w:t>
            </w:r>
            <w:r>
              <w:rPr>
                <w:rFonts w:ascii="Arial" w:hAnsi="Arial" w:cs="Arial"/>
              </w:rPr>
              <w:t xml:space="preserve"> March 2020</w:t>
            </w:r>
          </w:p>
        </w:tc>
        <w:tc>
          <w:tcPr>
            <w:tcW w:w="1187" w:type="pct"/>
          </w:tcPr>
          <w:p w:rsidR="00CA3FD1" w:rsidRDefault="00CA3FD1" w:rsidP="0082773F">
            <w:pPr>
              <w:jc w:val="center"/>
              <w:rPr>
                <w:rFonts w:ascii="Arial" w:hAnsi="Arial" w:cs="Arial"/>
              </w:rPr>
            </w:pPr>
            <w:r>
              <w:rPr>
                <w:rFonts w:ascii="Arial" w:hAnsi="Arial" w:cs="Arial"/>
              </w:rPr>
              <w:t>Chairs action for approval post EPRR Strategy group</w:t>
            </w:r>
          </w:p>
        </w:tc>
        <w:tc>
          <w:tcPr>
            <w:tcW w:w="2059" w:type="pct"/>
          </w:tcPr>
          <w:p w:rsidR="00CA3FD1" w:rsidRDefault="00CA3FD1" w:rsidP="0082773F">
            <w:pPr>
              <w:rPr>
                <w:rFonts w:ascii="Arial" w:hAnsi="Arial" w:cs="Arial"/>
              </w:rPr>
            </w:pPr>
            <w:r>
              <w:rPr>
                <w:rFonts w:ascii="Arial" w:hAnsi="Arial" w:cs="Arial"/>
              </w:rPr>
              <w:t>Reference Wales Mass Casualty Plan.</w:t>
            </w:r>
          </w:p>
          <w:p w:rsidR="00CA3FD1" w:rsidRDefault="00CA3FD1" w:rsidP="0082773F">
            <w:pPr>
              <w:rPr>
                <w:rFonts w:ascii="Arial" w:hAnsi="Arial" w:cs="Arial"/>
              </w:rPr>
            </w:pPr>
            <w:r>
              <w:rPr>
                <w:rFonts w:ascii="Arial" w:hAnsi="Arial" w:cs="Arial"/>
              </w:rPr>
              <w:t>Additional action card – Neurosurgery.</w:t>
            </w:r>
          </w:p>
          <w:p w:rsidR="00CA3FD1" w:rsidRPr="00E03E21" w:rsidRDefault="00CA3FD1" w:rsidP="0082773F">
            <w:pPr>
              <w:rPr>
                <w:rFonts w:ascii="Arial" w:hAnsi="Arial" w:cs="Arial"/>
              </w:rPr>
            </w:pPr>
          </w:p>
        </w:tc>
      </w:tr>
      <w:tr w:rsidR="00CA3FD1" w:rsidRPr="003B5E43" w:rsidTr="0082773F">
        <w:trPr>
          <w:trHeight w:val="567"/>
        </w:trPr>
        <w:tc>
          <w:tcPr>
            <w:tcW w:w="567" w:type="pct"/>
          </w:tcPr>
          <w:p w:rsidR="00CA3FD1" w:rsidRPr="00CA000D" w:rsidRDefault="00CA3FD1" w:rsidP="0082773F">
            <w:pPr>
              <w:jc w:val="center"/>
              <w:rPr>
                <w:rFonts w:ascii="Arial" w:hAnsi="Arial" w:cs="Arial"/>
                <w:b/>
              </w:rPr>
            </w:pPr>
            <w:r>
              <w:rPr>
                <w:rFonts w:ascii="Arial" w:hAnsi="Arial" w:cs="Arial"/>
                <w:b/>
              </w:rPr>
              <w:t>5</w:t>
            </w:r>
          </w:p>
        </w:tc>
        <w:tc>
          <w:tcPr>
            <w:tcW w:w="1187" w:type="pct"/>
          </w:tcPr>
          <w:p w:rsidR="00CA3FD1" w:rsidRDefault="00CA3FD1" w:rsidP="0082773F">
            <w:pPr>
              <w:rPr>
                <w:rFonts w:ascii="Arial" w:hAnsi="Arial" w:cs="Arial"/>
              </w:rPr>
            </w:pPr>
            <w:r>
              <w:rPr>
                <w:rFonts w:ascii="Arial" w:hAnsi="Arial" w:cs="Arial"/>
              </w:rPr>
              <w:t>1</w:t>
            </w:r>
            <w:r w:rsidRPr="00DD6DE7">
              <w:rPr>
                <w:rFonts w:ascii="Arial" w:hAnsi="Arial" w:cs="Arial"/>
                <w:vertAlign w:val="superscript"/>
              </w:rPr>
              <w:t>st</w:t>
            </w:r>
            <w:r>
              <w:rPr>
                <w:rFonts w:ascii="Arial" w:hAnsi="Arial" w:cs="Arial"/>
              </w:rPr>
              <w:t xml:space="preserve"> June 2021</w:t>
            </w:r>
          </w:p>
        </w:tc>
        <w:tc>
          <w:tcPr>
            <w:tcW w:w="1187" w:type="pct"/>
          </w:tcPr>
          <w:p w:rsidR="00CA3FD1" w:rsidRDefault="00CA3FD1" w:rsidP="0082773F">
            <w:pPr>
              <w:jc w:val="center"/>
              <w:rPr>
                <w:rFonts w:ascii="Arial" w:hAnsi="Arial" w:cs="Arial"/>
              </w:rPr>
            </w:pPr>
          </w:p>
        </w:tc>
        <w:tc>
          <w:tcPr>
            <w:tcW w:w="2059" w:type="pct"/>
          </w:tcPr>
          <w:p w:rsidR="00CA3FD1" w:rsidRDefault="00CA3FD1" w:rsidP="0082773F">
            <w:pPr>
              <w:rPr>
                <w:rFonts w:ascii="Arial" w:hAnsi="Arial" w:cs="Arial"/>
              </w:rPr>
            </w:pPr>
            <w:r>
              <w:rPr>
                <w:rFonts w:ascii="Arial" w:hAnsi="Arial" w:cs="Arial"/>
              </w:rPr>
              <w:t>Annual review. No amendments.</w:t>
            </w:r>
          </w:p>
        </w:tc>
      </w:tr>
    </w:tbl>
    <w:p w:rsidR="00CA3FD1" w:rsidRPr="003B5E43" w:rsidRDefault="00CA3FD1" w:rsidP="00CA3FD1">
      <w:pPr>
        <w:rPr>
          <w:rFonts w:ascii="Arial" w:hAnsi="Arial" w:cs="Arial"/>
        </w:rPr>
      </w:pPr>
    </w:p>
    <w:p w:rsidR="00CA3FD1" w:rsidRPr="00E03E21" w:rsidRDefault="00CA3FD1" w:rsidP="00CA3FD1">
      <w:pPr>
        <w:ind w:right="-483"/>
        <w:rPr>
          <w:rFonts w:ascii="Arial" w:hAnsi="Arial" w:cs="Arial"/>
          <w:sz w:val="24"/>
          <w:szCs w:val="24"/>
        </w:rPr>
      </w:pPr>
    </w:p>
    <w:p w:rsidR="00CA3FD1" w:rsidRPr="00E03E21" w:rsidRDefault="00CA3FD1" w:rsidP="00CA3FD1">
      <w:pPr>
        <w:jc w:val="both"/>
        <w:rPr>
          <w:rFonts w:ascii="Arial" w:hAnsi="Arial" w:cs="Arial"/>
          <w:b/>
          <w:sz w:val="24"/>
          <w:szCs w:val="24"/>
        </w:rPr>
      </w:pPr>
    </w:p>
    <w:p w:rsidR="00CA3FD1" w:rsidRPr="00E03E21" w:rsidRDefault="00CA3FD1" w:rsidP="00CA3FD1">
      <w:pPr>
        <w:jc w:val="both"/>
        <w:rPr>
          <w:rFonts w:ascii="Arial" w:hAnsi="Arial" w:cs="Arial"/>
          <w:sz w:val="24"/>
          <w:szCs w:val="24"/>
        </w:rPr>
      </w:pPr>
      <w:r w:rsidRPr="00E03E21">
        <w:rPr>
          <w:rFonts w:ascii="Arial" w:hAnsi="Arial" w:cs="Arial"/>
          <w:sz w:val="24"/>
          <w:szCs w:val="24"/>
        </w:rPr>
        <w:br w:type="page"/>
      </w:r>
    </w:p>
    <w:p w:rsidR="00CA3FD1" w:rsidRPr="00E03E21" w:rsidRDefault="00CA3FD1" w:rsidP="00CA3FD1">
      <w:pPr>
        <w:pStyle w:val="Heading1"/>
        <w:spacing w:before="0" w:after="0"/>
        <w:jc w:val="both"/>
        <w:rPr>
          <w:sz w:val="24"/>
          <w:szCs w:val="24"/>
        </w:rPr>
      </w:pPr>
      <w:bookmarkStart w:id="1" w:name="_Toc284842784"/>
      <w:r w:rsidRPr="00E03E21">
        <w:rPr>
          <w:sz w:val="24"/>
          <w:szCs w:val="24"/>
        </w:rPr>
        <w:lastRenderedPageBreak/>
        <w:t>Foreword</w:t>
      </w:r>
      <w:bookmarkEnd w:id="1"/>
    </w:p>
    <w:p w:rsidR="00CA3FD1" w:rsidRPr="00E03E21" w:rsidRDefault="00CA3FD1" w:rsidP="00CA3FD1">
      <w:pPr>
        <w:jc w:val="both"/>
        <w:rPr>
          <w:rFonts w:ascii="Arial" w:hAnsi="Arial" w:cs="Arial"/>
          <w:sz w:val="24"/>
          <w:szCs w:val="24"/>
        </w:rPr>
      </w:pPr>
    </w:p>
    <w:p w:rsidR="00CA3FD1" w:rsidRPr="00E03E21" w:rsidRDefault="00CA3FD1" w:rsidP="00CA3FD1">
      <w:pPr>
        <w:autoSpaceDE w:val="0"/>
        <w:autoSpaceDN w:val="0"/>
        <w:adjustRightInd w:val="0"/>
        <w:rPr>
          <w:rFonts w:ascii="Arial" w:hAnsi="Arial" w:cs="Arial"/>
          <w:sz w:val="24"/>
          <w:szCs w:val="24"/>
        </w:rPr>
      </w:pPr>
      <w:r w:rsidRPr="00E03E21">
        <w:rPr>
          <w:rFonts w:ascii="Arial" w:hAnsi="Arial" w:cs="Arial"/>
          <w:sz w:val="24"/>
          <w:szCs w:val="24"/>
        </w:rPr>
        <w:t>The Civil Contingencies Act 2004 sets out the duties for all designated (Category 1) responders to plan, prepare, respond to and recover from major emergencies.</w:t>
      </w:r>
    </w:p>
    <w:p w:rsidR="00CA3FD1" w:rsidRPr="00E03E21" w:rsidRDefault="00CA3FD1" w:rsidP="00CA3FD1">
      <w:pPr>
        <w:autoSpaceDE w:val="0"/>
        <w:autoSpaceDN w:val="0"/>
        <w:adjustRightInd w:val="0"/>
        <w:rPr>
          <w:rFonts w:ascii="Arial" w:hAnsi="Arial" w:cs="Arial"/>
          <w:sz w:val="24"/>
          <w:szCs w:val="24"/>
        </w:rPr>
      </w:pPr>
    </w:p>
    <w:p w:rsidR="00CA3FD1" w:rsidRPr="00E03E21" w:rsidRDefault="00CA3FD1" w:rsidP="00CA3FD1">
      <w:pPr>
        <w:autoSpaceDE w:val="0"/>
        <w:autoSpaceDN w:val="0"/>
        <w:adjustRightInd w:val="0"/>
        <w:rPr>
          <w:rFonts w:ascii="Arial" w:hAnsi="Arial" w:cs="Arial"/>
          <w:sz w:val="24"/>
          <w:szCs w:val="24"/>
        </w:rPr>
      </w:pPr>
      <w:r w:rsidRPr="00E03E21">
        <w:rPr>
          <w:rFonts w:ascii="Arial" w:hAnsi="Arial" w:cs="Arial"/>
          <w:sz w:val="24"/>
          <w:szCs w:val="24"/>
        </w:rPr>
        <w:t xml:space="preserve">The responsible person in the event of such an incident will be the Chief Executive of the Health Board who will ensure that the action required to be undertaken by the Health Board is coordinated in an appropriate manner.  </w:t>
      </w:r>
    </w:p>
    <w:p w:rsidR="00CA3FD1" w:rsidRPr="00E03E21" w:rsidRDefault="00CA3FD1" w:rsidP="00CA3FD1">
      <w:pPr>
        <w:autoSpaceDE w:val="0"/>
        <w:autoSpaceDN w:val="0"/>
        <w:adjustRightInd w:val="0"/>
        <w:rPr>
          <w:rFonts w:ascii="Arial" w:hAnsi="Arial" w:cs="Arial"/>
          <w:sz w:val="24"/>
          <w:szCs w:val="24"/>
        </w:rPr>
      </w:pPr>
    </w:p>
    <w:p w:rsidR="00CA3FD1" w:rsidRPr="00E03E21" w:rsidRDefault="00CA3FD1" w:rsidP="00CA3FD1">
      <w:pPr>
        <w:autoSpaceDE w:val="0"/>
        <w:autoSpaceDN w:val="0"/>
        <w:adjustRightInd w:val="0"/>
        <w:rPr>
          <w:rFonts w:ascii="Arial" w:hAnsi="Arial" w:cs="Arial"/>
          <w:sz w:val="24"/>
          <w:szCs w:val="24"/>
        </w:rPr>
      </w:pPr>
      <w:r w:rsidRPr="00E03E21">
        <w:rPr>
          <w:rFonts w:ascii="Arial" w:hAnsi="Arial" w:cs="Arial"/>
          <w:sz w:val="24"/>
          <w:szCs w:val="24"/>
        </w:rPr>
        <w:t xml:space="preserve">The </w:t>
      </w:r>
      <w:r>
        <w:rPr>
          <w:rFonts w:ascii="Arial" w:hAnsi="Arial" w:cs="Arial"/>
          <w:sz w:val="24"/>
          <w:szCs w:val="24"/>
        </w:rPr>
        <w:t xml:space="preserve">Executive </w:t>
      </w:r>
      <w:r w:rsidRPr="00E03E21">
        <w:rPr>
          <w:rFonts w:ascii="Arial" w:hAnsi="Arial" w:cs="Arial"/>
          <w:sz w:val="24"/>
          <w:szCs w:val="24"/>
        </w:rPr>
        <w:t xml:space="preserve">Board </w:t>
      </w:r>
      <w:r>
        <w:rPr>
          <w:rFonts w:ascii="Arial" w:hAnsi="Arial" w:cs="Arial"/>
          <w:sz w:val="24"/>
          <w:szCs w:val="24"/>
        </w:rPr>
        <w:t xml:space="preserve">members </w:t>
      </w:r>
      <w:r w:rsidRPr="00E03E21">
        <w:rPr>
          <w:rFonts w:ascii="Arial" w:hAnsi="Arial" w:cs="Arial"/>
          <w:sz w:val="24"/>
          <w:szCs w:val="24"/>
        </w:rPr>
        <w:t>of Cardiff and Vale University Health Board endorse this Major incident Plan.</w:t>
      </w:r>
    </w:p>
    <w:p w:rsidR="00CA3FD1" w:rsidRPr="00E03E21" w:rsidRDefault="00CA3FD1" w:rsidP="00CA3FD1">
      <w:pPr>
        <w:jc w:val="both"/>
        <w:rPr>
          <w:rFonts w:ascii="Arial" w:hAnsi="Arial" w:cs="Arial"/>
          <w:sz w:val="24"/>
          <w:szCs w:val="24"/>
        </w:rPr>
      </w:pPr>
    </w:p>
    <w:p w:rsidR="00CA3FD1" w:rsidRPr="00E03E21" w:rsidRDefault="00CA3FD1" w:rsidP="00CA3FD1">
      <w:pPr>
        <w:jc w:val="both"/>
        <w:rPr>
          <w:rFonts w:ascii="Arial" w:hAnsi="Arial" w:cs="Arial"/>
          <w:sz w:val="24"/>
          <w:szCs w:val="24"/>
        </w:rPr>
      </w:pPr>
    </w:p>
    <w:p w:rsidR="00CA3FD1" w:rsidRPr="00E03E21" w:rsidRDefault="00CA3FD1" w:rsidP="00CA3FD1">
      <w:pPr>
        <w:jc w:val="both"/>
        <w:rPr>
          <w:rFonts w:ascii="Arial" w:hAnsi="Arial" w:cs="Arial"/>
          <w:b/>
          <w:bCs/>
          <w:sz w:val="24"/>
          <w:szCs w:val="24"/>
        </w:rPr>
      </w:pPr>
      <w:r w:rsidRPr="00E03E21">
        <w:rPr>
          <w:rFonts w:ascii="Arial" w:hAnsi="Arial" w:cs="Arial"/>
          <w:b/>
          <w:bCs/>
          <w:sz w:val="24"/>
          <w:szCs w:val="24"/>
        </w:rPr>
        <w:t>CHIEF EXECUTIVE</w:t>
      </w:r>
      <w:r w:rsidRPr="00E03E21">
        <w:rPr>
          <w:rFonts w:ascii="Arial" w:hAnsi="Arial" w:cs="Arial"/>
          <w:b/>
          <w:bCs/>
          <w:sz w:val="24"/>
          <w:szCs w:val="24"/>
        </w:rPr>
        <w:tab/>
      </w:r>
      <w:r w:rsidRPr="00E03E21">
        <w:rPr>
          <w:rFonts w:ascii="Arial" w:hAnsi="Arial" w:cs="Arial"/>
          <w:b/>
          <w:bCs/>
          <w:sz w:val="24"/>
          <w:szCs w:val="24"/>
        </w:rPr>
        <w:tab/>
      </w:r>
      <w:r w:rsidRPr="00E03E21">
        <w:rPr>
          <w:rFonts w:ascii="Arial" w:hAnsi="Arial" w:cs="Arial"/>
          <w:b/>
          <w:bCs/>
          <w:sz w:val="24"/>
          <w:szCs w:val="24"/>
        </w:rPr>
        <w:tab/>
      </w:r>
      <w:r w:rsidRPr="00E03E21">
        <w:rPr>
          <w:rFonts w:ascii="Arial" w:hAnsi="Arial" w:cs="Arial"/>
          <w:b/>
          <w:bCs/>
          <w:sz w:val="24"/>
          <w:szCs w:val="24"/>
        </w:rPr>
        <w:tab/>
      </w:r>
      <w:r w:rsidRPr="00E03E21">
        <w:rPr>
          <w:rFonts w:ascii="Arial" w:hAnsi="Arial" w:cs="Arial"/>
          <w:b/>
          <w:bCs/>
          <w:sz w:val="24"/>
          <w:szCs w:val="24"/>
        </w:rPr>
        <w:tab/>
        <w:t>CHAIR</w:t>
      </w:r>
    </w:p>
    <w:p w:rsidR="00CA3FD1" w:rsidRPr="00E03E21" w:rsidRDefault="00CA3FD1" w:rsidP="00CA3FD1">
      <w:pPr>
        <w:pStyle w:val="TOC1"/>
        <w:jc w:val="both"/>
        <w:rPr>
          <w:rFonts w:ascii="Arial" w:hAnsi="Arial" w:cs="Arial"/>
          <w:szCs w:val="24"/>
        </w:rPr>
      </w:pPr>
    </w:p>
    <w:p w:rsidR="00CA3FD1" w:rsidRPr="00E03E21" w:rsidRDefault="00CA3FD1" w:rsidP="00CA3FD1">
      <w:pPr>
        <w:jc w:val="both"/>
        <w:rPr>
          <w:rFonts w:ascii="Arial" w:hAnsi="Arial" w:cs="Arial"/>
          <w:sz w:val="24"/>
          <w:szCs w:val="24"/>
        </w:rPr>
      </w:pPr>
      <w:r w:rsidRPr="00E03E21">
        <w:rPr>
          <w:rFonts w:ascii="Arial" w:hAnsi="Arial" w:cs="Arial"/>
          <w:sz w:val="24"/>
          <w:szCs w:val="24"/>
        </w:rPr>
        <w:br w:type="page"/>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9"/>
        <w:gridCol w:w="6838"/>
        <w:gridCol w:w="903"/>
      </w:tblGrid>
      <w:tr w:rsidR="00CA3FD1" w:rsidRPr="00E03E21" w:rsidTr="0082773F">
        <w:tc>
          <w:tcPr>
            <w:tcW w:w="9000" w:type="dxa"/>
            <w:gridSpan w:val="3"/>
            <w:shd w:val="clear" w:color="auto" w:fill="auto"/>
          </w:tcPr>
          <w:p w:rsidR="00CA3FD1" w:rsidRPr="00E03E21" w:rsidRDefault="00CA3FD1" w:rsidP="0082773F">
            <w:pPr>
              <w:rPr>
                <w:rFonts w:ascii="Arial" w:hAnsi="Arial" w:cs="Arial"/>
                <w:sz w:val="24"/>
                <w:szCs w:val="24"/>
              </w:rPr>
            </w:pPr>
            <w:r w:rsidRPr="00E03E21">
              <w:rPr>
                <w:rFonts w:ascii="Arial" w:eastAsia="MS Mincho" w:hAnsi="Arial" w:cs="Arial"/>
                <w:b/>
                <w:sz w:val="24"/>
                <w:szCs w:val="24"/>
                <w:lang w:eastAsia="ja-JP"/>
              </w:rPr>
              <w:lastRenderedPageBreak/>
              <w:t>Foreword by Chief Executive and Chair</w:t>
            </w:r>
          </w:p>
        </w:tc>
      </w:tr>
      <w:tr w:rsidR="00CA3FD1" w:rsidRPr="00E03E21" w:rsidTr="0082773F">
        <w:tc>
          <w:tcPr>
            <w:tcW w:w="1259" w:type="dxa"/>
            <w:shd w:val="clear" w:color="auto" w:fill="8DB3E2"/>
          </w:tcPr>
          <w:p w:rsidR="00CA3FD1" w:rsidRPr="00E03E21" w:rsidRDefault="00CA3FD1" w:rsidP="0082773F">
            <w:pPr>
              <w:rPr>
                <w:rFonts w:ascii="Arial" w:hAnsi="Arial" w:cs="Arial"/>
                <w:b/>
                <w:sz w:val="24"/>
                <w:szCs w:val="24"/>
              </w:rPr>
            </w:pPr>
            <w:r w:rsidRPr="00E03E21">
              <w:rPr>
                <w:rFonts w:ascii="Arial" w:hAnsi="Arial" w:cs="Arial"/>
                <w:b/>
                <w:sz w:val="24"/>
                <w:szCs w:val="24"/>
              </w:rPr>
              <w:t>Section</w:t>
            </w:r>
          </w:p>
        </w:tc>
        <w:tc>
          <w:tcPr>
            <w:tcW w:w="6838" w:type="dxa"/>
            <w:shd w:val="clear" w:color="auto" w:fill="8DB3E2"/>
          </w:tcPr>
          <w:p w:rsidR="00CA3FD1" w:rsidRPr="00E03E21" w:rsidRDefault="00CA3FD1" w:rsidP="0082773F">
            <w:pPr>
              <w:jc w:val="both"/>
              <w:rPr>
                <w:rFonts w:ascii="Arial" w:hAnsi="Arial" w:cs="Arial"/>
                <w:b/>
                <w:sz w:val="24"/>
                <w:szCs w:val="24"/>
              </w:rPr>
            </w:pPr>
            <w:r w:rsidRPr="00E03E21">
              <w:rPr>
                <w:rFonts w:ascii="Arial" w:hAnsi="Arial" w:cs="Arial"/>
                <w:b/>
                <w:sz w:val="24"/>
                <w:szCs w:val="24"/>
              </w:rPr>
              <w:t>Subject</w:t>
            </w:r>
          </w:p>
        </w:tc>
        <w:tc>
          <w:tcPr>
            <w:tcW w:w="903" w:type="dxa"/>
            <w:shd w:val="clear" w:color="auto" w:fill="8DB3E2"/>
          </w:tcPr>
          <w:p w:rsidR="00CA3FD1" w:rsidRPr="00E03E21" w:rsidRDefault="00CA3FD1" w:rsidP="0082773F">
            <w:pPr>
              <w:jc w:val="both"/>
              <w:rPr>
                <w:rFonts w:ascii="Arial" w:hAnsi="Arial" w:cs="Arial"/>
                <w:b/>
                <w:sz w:val="24"/>
                <w:szCs w:val="24"/>
              </w:rPr>
            </w:pPr>
            <w:r w:rsidRPr="00E03E21">
              <w:rPr>
                <w:rFonts w:ascii="Arial" w:hAnsi="Arial" w:cs="Arial"/>
                <w:b/>
                <w:sz w:val="24"/>
                <w:szCs w:val="24"/>
              </w:rPr>
              <w:t>Page</w:t>
            </w:r>
          </w:p>
        </w:tc>
      </w:tr>
      <w:tr w:rsidR="00CA3FD1" w:rsidRPr="00E03E21" w:rsidTr="0082773F">
        <w:tc>
          <w:tcPr>
            <w:tcW w:w="1259" w:type="dxa"/>
          </w:tcPr>
          <w:p w:rsidR="00CA3FD1" w:rsidRPr="00E03E21" w:rsidRDefault="00CA3FD1" w:rsidP="0082773F">
            <w:pPr>
              <w:jc w:val="center"/>
              <w:rPr>
                <w:rFonts w:ascii="Arial" w:hAnsi="Arial" w:cs="Arial"/>
                <w:b/>
                <w:sz w:val="24"/>
                <w:szCs w:val="24"/>
              </w:rPr>
            </w:pPr>
            <w:r w:rsidRPr="00E03E21">
              <w:rPr>
                <w:rFonts w:ascii="Arial" w:hAnsi="Arial" w:cs="Arial"/>
                <w:b/>
                <w:sz w:val="24"/>
                <w:szCs w:val="24"/>
              </w:rPr>
              <w:t>1</w:t>
            </w:r>
          </w:p>
        </w:tc>
        <w:tc>
          <w:tcPr>
            <w:tcW w:w="6838" w:type="dxa"/>
          </w:tcPr>
          <w:p w:rsidR="00CA3FD1" w:rsidRPr="00E03E21" w:rsidRDefault="00CA3FD1" w:rsidP="0082773F">
            <w:pPr>
              <w:jc w:val="both"/>
              <w:rPr>
                <w:rFonts w:ascii="Arial" w:hAnsi="Arial" w:cs="Arial"/>
                <w:sz w:val="24"/>
                <w:szCs w:val="24"/>
              </w:rPr>
            </w:pPr>
            <w:r w:rsidRPr="00E03E21">
              <w:rPr>
                <w:rFonts w:ascii="Arial" w:hAnsi="Arial" w:cs="Arial"/>
                <w:sz w:val="24"/>
                <w:szCs w:val="24"/>
              </w:rPr>
              <w:t>INTRODUCTION</w:t>
            </w:r>
          </w:p>
        </w:tc>
        <w:tc>
          <w:tcPr>
            <w:tcW w:w="903" w:type="dxa"/>
          </w:tcPr>
          <w:p w:rsidR="00CA3FD1" w:rsidRPr="00D147EB" w:rsidRDefault="00CA3FD1" w:rsidP="0082773F">
            <w:pPr>
              <w:jc w:val="both"/>
              <w:rPr>
                <w:rFonts w:ascii="Arial" w:hAnsi="Arial" w:cs="Arial"/>
                <w:sz w:val="24"/>
                <w:szCs w:val="24"/>
              </w:rPr>
            </w:pPr>
            <w:r w:rsidRPr="00D147EB">
              <w:rPr>
                <w:rFonts w:ascii="Arial" w:hAnsi="Arial" w:cs="Arial"/>
                <w:sz w:val="24"/>
                <w:szCs w:val="24"/>
              </w:rPr>
              <w:t>6</w:t>
            </w:r>
          </w:p>
        </w:tc>
      </w:tr>
      <w:tr w:rsidR="00CA3FD1" w:rsidRPr="00E03E21" w:rsidTr="0082773F">
        <w:tc>
          <w:tcPr>
            <w:tcW w:w="1259" w:type="dxa"/>
          </w:tcPr>
          <w:p w:rsidR="00CA3FD1" w:rsidRPr="00E03E21" w:rsidRDefault="00CA3FD1" w:rsidP="0082773F">
            <w:pPr>
              <w:jc w:val="center"/>
              <w:rPr>
                <w:rFonts w:ascii="Arial" w:hAnsi="Arial" w:cs="Arial"/>
                <w:b/>
                <w:sz w:val="24"/>
                <w:szCs w:val="24"/>
              </w:rPr>
            </w:pPr>
            <w:r w:rsidRPr="00E03E21">
              <w:rPr>
                <w:rFonts w:ascii="Arial" w:hAnsi="Arial" w:cs="Arial"/>
                <w:b/>
                <w:sz w:val="24"/>
                <w:szCs w:val="24"/>
              </w:rPr>
              <w:t>2</w:t>
            </w:r>
          </w:p>
        </w:tc>
        <w:tc>
          <w:tcPr>
            <w:tcW w:w="6838" w:type="dxa"/>
          </w:tcPr>
          <w:p w:rsidR="00CA3FD1" w:rsidRPr="00E03E21" w:rsidRDefault="00CA3FD1" w:rsidP="0082773F">
            <w:pPr>
              <w:jc w:val="both"/>
              <w:rPr>
                <w:rFonts w:ascii="Arial" w:hAnsi="Arial" w:cs="Arial"/>
                <w:sz w:val="24"/>
                <w:szCs w:val="24"/>
              </w:rPr>
            </w:pPr>
            <w:r w:rsidRPr="00E03E21">
              <w:rPr>
                <w:rFonts w:ascii="Arial" w:hAnsi="Arial" w:cs="Arial"/>
                <w:sz w:val="24"/>
                <w:szCs w:val="24"/>
              </w:rPr>
              <w:t>COMPLIANCE REQUIREMENTS</w:t>
            </w:r>
          </w:p>
        </w:tc>
        <w:tc>
          <w:tcPr>
            <w:tcW w:w="903" w:type="dxa"/>
          </w:tcPr>
          <w:p w:rsidR="00CA3FD1" w:rsidRPr="00D147EB" w:rsidRDefault="00CA3FD1" w:rsidP="0082773F">
            <w:pPr>
              <w:jc w:val="both"/>
              <w:rPr>
                <w:rFonts w:ascii="Arial" w:hAnsi="Arial" w:cs="Arial"/>
                <w:sz w:val="24"/>
                <w:szCs w:val="24"/>
              </w:rPr>
            </w:pPr>
            <w:r w:rsidRPr="00D147EB">
              <w:rPr>
                <w:rFonts w:ascii="Arial" w:hAnsi="Arial" w:cs="Arial"/>
                <w:sz w:val="24"/>
                <w:szCs w:val="24"/>
              </w:rPr>
              <w:t>9</w:t>
            </w:r>
          </w:p>
        </w:tc>
      </w:tr>
      <w:tr w:rsidR="00CA3FD1" w:rsidRPr="00E03E21" w:rsidTr="0082773F">
        <w:tc>
          <w:tcPr>
            <w:tcW w:w="1259" w:type="dxa"/>
          </w:tcPr>
          <w:p w:rsidR="00CA3FD1" w:rsidRPr="00E03E21" w:rsidRDefault="00CA3FD1" w:rsidP="0082773F">
            <w:pPr>
              <w:jc w:val="center"/>
              <w:rPr>
                <w:rFonts w:ascii="Arial" w:hAnsi="Arial" w:cs="Arial"/>
                <w:b/>
                <w:sz w:val="24"/>
                <w:szCs w:val="24"/>
              </w:rPr>
            </w:pPr>
            <w:r w:rsidRPr="00E03E21">
              <w:rPr>
                <w:rFonts w:ascii="Arial" w:hAnsi="Arial" w:cs="Arial"/>
                <w:b/>
                <w:sz w:val="24"/>
                <w:szCs w:val="24"/>
              </w:rPr>
              <w:t>3</w:t>
            </w:r>
          </w:p>
        </w:tc>
        <w:tc>
          <w:tcPr>
            <w:tcW w:w="6838" w:type="dxa"/>
          </w:tcPr>
          <w:p w:rsidR="00CA3FD1" w:rsidRPr="00E03E21" w:rsidRDefault="00CA3FD1" w:rsidP="0082773F">
            <w:pPr>
              <w:jc w:val="both"/>
              <w:rPr>
                <w:rFonts w:ascii="Arial" w:hAnsi="Arial" w:cs="Arial"/>
                <w:sz w:val="24"/>
                <w:szCs w:val="24"/>
              </w:rPr>
            </w:pPr>
            <w:r w:rsidRPr="00E03E21">
              <w:rPr>
                <w:rFonts w:ascii="Arial" w:hAnsi="Arial" w:cs="Arial"/>
                <w:sz w:val="24"/>
                <w:szCs w:val="24"/>
              </w:rPr>
              <w:t>BUSINESS CONTINUITY</w:t>
            </w:r>
          </w:p>
        </w:tc>
        <w:tc>
          <w:tcPr>
            <w:tcW w:w="903" w:type="dxa"/>
          </w:tcPr>
          <w:p w:rsidR="00CA3FD1" w:rsidRPr="00D147EB" w:rsidRDefault="00CA3FD1" w:rsidP="0082773F">
            <w:pPr>
              <w:jc w:val="both"/>
              <w:rPr>
                <w:rFonts w:ascii="Arial" w:hAnsi="Arial" w:cs="Arial"/>
                <w:sz w:val="24"/>
                <w:szCs w:val="24"/>
              </w:rPr>
            </w:pPr>
            <w:r w:rsidRPr="00D147EB">
              <w:rPr>
                <w:rFonts w:ascii="Arial" w:hAnsi="Arial" w:cs="Arial"/>
                <w:sz w:val="24"/>
                <w:szCs w:val="24"/>
              </w:rPr>
              <w:t>11</w:t>
            </w:r>
          </w:p>
        </w:tc>
      </w:tr>
      <w:tr w:rsidR="00CA3FD1" w:rsidRPr="00E03E21" w:rsidTr="0082773F">
        <w:tc>
          <w:tcPr>
            <w:tcW w:w="1259" w:type="dxa"/>
          </w:tcPr>
          <w:p w:rsidR="00CA3FD1" w:rsidRPr="00E03E21" w:rsidRDefault="00CA3FD1" w:rsidP="0082773F">
            <w:pPr>
              <w:jc w:val="center"/>
              <w:rPr>
                <w:rFonts w:ascii="Arial" w:hAnsi="Arial" w:cs="Arial"/>
                <w:b/>
                <w:sz w:val="24"/>
                <w:szCs w:val="24"/>
              </w:rPr>
            </w:pPr>
            <w:r w:rsidRPr="00E03E21">
              <w:rPr>
                <w:rFonts w:ascii="Arial" w:hAnsi="Arial" w:cs="Arial"/>
                <w:b/>
                <w:sz w:val="24"/>
                <w:szCs w:val="24"/>
              </w:rPr>
              <w:t>4</w:t>
            </w:r>
          </w:p>
        </w:tc>
        <w:tc>
          <w:tcPr>
            <w:tcW w:w="6838" w:type="dxa"/>
          </w:tcPr>
          <w:p w:rsidR="00CA3FD1" w:rsidRPr="00E03E21" w:rsidRDefault="00CA3FD1" w:rsidP="0082773F">
            <w:pPr>
              <w:jc w:val="both"/>
              <w:rPr>
                <w:rFonts w:ascii="Arial" w:hAnsi="Arial" w:cs="Arial"/>
                <w:sz w:val="24"/>
                <w:szCs w:val="24"/>
              </w:rPr>
            </w:pPr>
            <w:r w:rsidRPr="00E03E21">
              <w:rPr>
                <w:rFonts w:ascii="Arial" w:hAnsi="Arial" w:cs="Arial"/>
                <w:sz w:val="24"/>
                <w:szCs w:val="24"/>
              </w:rPr>
              <w:t>RISK</w:t>
            </w:r>
          </w:p>
        </w:tc>
        <w:tc>
          <w:tcPr>
            <w:tcW w:w="903" w:type="dxa"/>
          </w:tcPr>
          <w:p w:rsidR="00CA3FD1" w:rsidRPr="00D147EB" w:rsidRDefault="00CA3FD1" w:rsidP="0082773F">
            <w:pPr>
              <w:jc w:val="both"/>
              <w:rPr>
                <w:rFonts w:ascii="Arial" w:hAnsi="Arial" w:cs="Arial"/>
                <w:sz w:val="24"/>
                <w:szCs w:val="24"/>
              </w:rPr>
            </w:pPr>
            <w:r w:rsidRPr="00D147EB">
              <w:rPr>
                <w:rFonts w:ascii="Arial" w:hAnsi="Arial" w:cs="Arial"/>
                <w:sz w:val="24"/>
                <w:szCs w:val="24"/>
              </w:rPr>
              <w:t>13</w:t>
            </w:r>
          </w:p>
        </w:tc>
      </w:tr>
      <w:tr w:rsidR="00CA3FD1" w:rsidRPr="00E03E21" w:rsidTr="0082773F">
        <w:tc>
          <w:tcPr>
            <w:tcW w:w="1259" w:type="dxa"/>
          </w:tcPr>
          <w:p w:rsidR="00CA3FD1" w:rsidRPr="00E03E21" w:rsidRDefault="00CA3FD1" w:rsidP="0082773F">
            <w:pPr>
              <w:jc w:val="center"/>
              <w:rPr>
                <w:rFonts w:ascii="Arial" w:hAnsi="Arial" w:cs="Arial"/>
                <w:b/>
                <w:sz w:val="24"/>
                <w:szCs w:val="24"/>
              </w:rPr>
            </w:pPr>
            <w:r w:rsidRPr="00E03E21">
              <w:rPr>
                <w:rFonts w:ascii="Arial" w:hAnsi="Arial" w:cs="Arial"/>
                <w:b/>
                <w:sz w:val="24"/>
                <w:szCs w:val="24"/>
              </w:rPr>
              <w:t>5</w:t>
            </w:r>
          </w:p>
        </w:tc>
        <w:tc>
          <w:tcPr>
            <w:tcW w:w="6838" w:type="dxa"/>
          </w:tcPr>
          <w:p w:rsidR="00CA3FD1" w:rsidRPr="00E03E21" w:rsidRDefault="00CA3FD1" w:rsidP="0082773F">
            <w:pPr>
              <w:jc w:val="both"/>
              <w:rPr>
                <w:rFonts w:ascii="Arial" w:hAnsi="Arial" w:cs="Arial"/>
                <w:sz w:val="24"/>
                <w:szCs w:val="24"/>
              </w:rPr>
            </w:pPr>
            <w:r w:rsidRPr="00E03E21">
              <w:rPr>
                <w:rFonts w:ascii="Arial" w:hAnsi="Arial" w:cs="Arial"/>
                <w:sz w:val="24"/>
                <w:szCs w:val="24"/>
              </w:rPr>
              <w:t>TIERS OF C</w:t>
            </w:r>
            <w:r>
              <w:rPr>
                <w:rFonts w:ascii="Arial" w:hAnsi="Arial" w:cs="Arial"/>
                <w:sz w:val="24"/>
                <w:szCs w:val="24"/>
              </w:rPr>
              <w:t>OMMAND</w:t>
            </w:r>
            <w:r w:rsidRPr="00E03E21">
              <w:rPr>
                <w:rFonts w:ascii="Arial" w:hAnsi="Arial" w:cs="Arial"/>
                <w:sz w:val="24"/>
                <w:szCs w:val="24"/>
              </w:rPr>
              <w:t xml:space="preserve"> and CO</w:t>
            </w:r>
            <w:r>
              <w:rPr>
                <w:rFonts w:ascii="Arial" w:hAnsi="Arial" w:cs="Arial"/>
                <w:sz w:val="24"/>
                <w:szCs w:val="24"/>
              </w:rPr>
              <w:t>NTROL</w:t>
            </w:r>
          </w:p>
        </w:tc>
        <w:tc>
          <w:tcPr>
            <w:tcW w:w="903" w:type="dxa"/>
          </w:tcPr>
          <w:p w:rsidR="00CA3FD1" w:rsidRPr="00D147EB" w:rsidRDefault="00CA3FD1" w:rsidP="0082773F">
            <w:pPr>
              <w:jc w:val="both"/>
              <w:rPr>
                <w:rFonts w:ascii="Arial" w:hAnsi="Arial" w:cs="Arial"/>
                <w:sz w:val="24"/>
                <w:szCs w:val="24"/>
              </w:rPr>
            </w:pPr>
            <w:r w:rsidRPr="00D147EB">
              <w:rPr>
                <w:rFonts w:ascii="Arial" w:hAnsi="Arial" w:cs="Arial"/>
                <w:sz w:val="24"/>
                <w:szCs w:val="24"/>
              </w:rPr>
              <w:t>14</w:t>
            </w:r>
          </w:p>
        </w:tc>
      </w:tr>
      <w:tr w:rsidR="00CA3FD1" w:rsidRPr="00E03E21" w:rsidTr="0082773F">
        <w:tc>
          <w:tcPr>
            <w:tcW w:w="1259" w:type="dxa"/>
          </w:tcPr>
          <w:p w:rsidR="00CA3FD1" w:rsidRPr="00E03E21" w:rsidRDefault="00CA3FD1" w:rsidP="0082773F">
            <w:pPr>
              <w:jc w:val="center"/>
              <w:rPr>
                <w:rFonts w:ascii="Arial" w:hAnsi="Arial" w:cs="Arial"/>
                <w:b/>
                <w:sz w:val="24"/>
                <w:szCs w:val="24"/>
              </w:rPr>
            </w:pPr>
            <w:r w:rsidRPr="00E03E21">
              <w:rPr>
                <w:rFonts w:ascii="Arial" w:hAnsi="Arial" w:cs="Arial"/>
                <w:b/>
                <w:sz w:val="24"/>
                <w:szCs w:val="24"/>
              </w:rPr>
              <w:t>6</w:t>
            </w:r>
          </w:p>
        </w:tc>
        <w:tc>
          <w:tcPr>
            <w:tcW w:w="6838" w:type="dxa"/>
          </w:tcPr>
          <w:p w:rsidR="00CA3FD1" w:rsidRPr="00E03E21" w:rsidRDefault="00CA3FD1" w:rsidP="0082773F">
            <w:pPr>
              <w:jc w:val="both"/>
              <w:rPr>
                <w:rFonts w:ascii="Arial" w:hAnsi="Arial" w:cs="Arial"/>
                <w:sz w:val="24"/>
                <w:szCs w:val="24"/>
              </w:rPr>
            </w:pPr>
            <w:r w:rsidRPr="00E03E21">
              <w:rPr>
                <w:rFonts w:ascii="Arial" w:hAnsi="Arial" w:cs="Arial"/>
                <w:sz w:val="24"/>
                <w:szCs w:val="24"/>
              </w:rPr>
              <w:t>ROLES WITHIN THE ORGANISATION</w:t>
            </w:r>
          </w:p>
        </w:tc>
        <w:tc>
          <w:tcPr>
            <w:tcW w:w="903" w:type="dxa"/>
          </w:tcPr>
          <w:p w:rsidR="00CA3FD1" w:rsidRPr="00D147EB" w:rsidRDefault="00CA3FD1" w:rsidP="0082773F">
            <w:pPr>
              <w:jc w:val="both"/>
              <w:rPr>
                <w:rFonts w:ascii="Arial" w:hAnsi="Arial" w:cs="Arial"/>
                <w:sz w:val="24"/>
                <w:szCs w:val="24"/>
              </w:rPr>
            </w:pPr>
            <w:r w:rsidRPr="00D147EB">
              <w:rPr>
                <w:rFonts w:ascii="Arial" w:hAnsi="Arial" w:cs="Arial"/>
                <w:sz w:val="24"/>
                <w:szCs w:val="24"/>
              </w:rPr>
              <w:t>23</w:t>
            </w:r>
          </w:p>
        </w:tc>
      </w:tr>
      <w:tr w:rsidR="00CA3FD1" w:rsidRPr="00E03E21" w:rsidTr="0082773F">
        <w:tc>
          <w:tcPr>
            <w:tcW w:w="1259" w:type="dxa"/>
          </w:tcPr>
          <w:p w:rsidR="00CA3FD1" w:rsidRPr="00E03E21" w:rsidRDefault="00CA3FD1" w:rsidP="0082773F">
            <w:pPr>
              <w:jc w:val="center"/>
              <w:rPr>
                <w:rFonts w:ascii="Arial" w:hAnsi="Arial" w:cs="Arial"/>
                <w:b/>
                <w:sz w:val="24"/>
                <w:szCs w:val="24"/>
              </w:rPr>
            </w:pPr>
            <w:r w:rsidRPr="00E03E21">
              <w:rPr>
                <w:rFonts w:ascii="Arial" w:hAnsi="Arial" w:cs="Arial"/>
                <w:b/>
                <w:sz w:val="24"/>
                <w:szCs w:val="24"/>
              </w:rPr>
              <w:t>7</w:t>
            </w:r>
          </w:p>
        </w:tc>
        <w:tc>
          <w:tcPr>
            <w:tcW w:w="6838" w:type="dxa"/>
          </w:tcPr>
          <w:p w:rsidR="00CA3FD1" w:rsidRPr="00E03E21" w:rsidRDefault="00CA3FD1" w:rsidP="0082773F">
            <w:pPr>
              <w:jc w:val="both"/>
              <w:rPr>
                <w:rFonts w:ascii="Arial" w:hAnsi="Arial" w:cs="Arial"/>
                <w:sz w:val="24"/>
                <w:szCs w:val="24"/>
              </w:rPr>
            </w:pPr>
            <w:r w:rsidRPr="00E03E21">
              <w:rPr>
                <w:rFonts w:ascii="Arial" w:hAnsi="Arial" w:cs="Arial"/>
                <w:sz w:val="24"/>
                <w:szCs w:val="24"/>
              </w:rPr>
              <w:t>ACTION CARDS</w:t>
            </w:r>
          </w:p>
        </w:tc>
        <w:tc>
          <w:tcPr>
            <w:tcW w:w="903" w:type="dxa"/>
          </w:tcPr>
          <w:p w:rsidR="00CA3FD1" w:rsidRPr="00D147EB" w:rsidRDefault="00CA3FD1" w:rsidP="0082773F">
            <w:pPr>
              <w:jc w:val="both"/>
              <w:rPr>
                <w:rFonts w:ascii="Arial" w:hAnsi="Arial" w:cs="Arial"/>
                <w:sz w:val="24"/>
                <w:szCs w:val="24"/>
              </w:rPr>
            </w:pPr>
            <w:r w:rsidRPr="00D147EB">
              <w:rPr>
                <w:rFonts w:ascii="Arial" w:hAnsi="Arial" w:cs="Arial"/>
                <w:sz w:val="24"/>
                <w:szCs w:val="24"/>
              </w:rPr>
              <w:t>35</w:t>
            </w:r>
          </w:p>
        </w:tc>
      </w:tr>
      <w:tr w:rsidR="00CA3FD1" w:rsidRPr="00E03E21" w:rsidTr="0082773F">
        <w:tc>
          <w:tcPr>
            <w:tcW w:w="1259" w:type="dxa"/>
          </w:tcPr>
          <w:p w:rsidR="00CA3FD1" w:rsidRPr="00E03E21" w:rsidRDefault="00CA3FD1" w:rsidP="0082773F">
            <w:pPr>
              <w:jc w:val="center"/>
              <w:rPr>
                <w:rFonts w:ascii="Arial" w:hAnsi="Arial" w:cs="Arial"/>
                <w:b/>
                <w:sz w:val="24"/>
                <w:szCs w:val="24"/>
              </w:rPr>
            </w:pPr>
            <w:r w:rsidRPr="00E03E21">
              <w:rPr>
                <w:rFonts w:ascii="Arial" w:hAnsi="Arial" w:cs="Arial"/>
                <w:b/>
                <w:sz w:val="24"/>
                <w:szCs w:val="24"/>
              </w:rPr>
              <w:t>8</w:t>
            </w:r>
          </w:p>
        </w:tc>
        <w:tc>
          <w:tcPr>
            <w:tcW w:w="6838" w:type="dxa"/>
          </w:tcPr>
          <w:p w:rsidR="00CA3FD1" w:rsidRPr="00E03E21" w:rsidRDefault="00CA3FD1" w:rsidP="0082773F">
            <w:pPr>
              <w:rPr>
                <w:rFonts w:ascii="Arial" w:hAnsi="Arial" w:cs="Arial"/>
                <w:sz w:val="24"/>
                <w:szCs w:val="24"/>
              </w:rPr>
            </w:pPr>
            <w:r w:rsidRPr="00E03E21">
              <w:rPr>
                <w:rFonts w:ascii="Arial" w:hAnsi="Arial" w:cs="Arial"/>
                <w:sz w:val="24"/>
                <w:szCs w:val="24"/>
              </w:rPr>
              <w:t>JOINT EMERGENCY SERVICES INTEROPERABILITY PRINCIPLES (JESIP)</w:t>
            </w:r>
          </w:p>
        </w:tc>
        <w:tc>
          <w:tcPr>
            <w:tcW w:w="903" w:type="dxa"/>
          </w:tcPr>
          <w:p w:rsidR="00CA3FD1" w:rsidRPr="00D147EB" w:rsidRDefault="00CA3FD1" w:rsidP="0082773F">
            <w:pPr>
              <w:jc w:val="both"/>
              <w:rPr>
                <w:rFonts w:ascii="Arial" w:hAnsi="Arial" w:cs="Arial"/>
                <w:sz w:val="24"/>
                <w:szCs w:val="24"/>
              </w:rPr>
            </w:pPr>
            <w:r w:rsidRPr="00D147EB">
              <w:rPr>
                <w:rFonts w:ascii="Arial" w:hAnsi="Arial" w:cs="Arial"/>
                <w:sz w:val="24"/>
                <w:szCs w:val="24"/>
              </w:rPr>
              <w:t>36</w:t>
            </w:r>
          </w:p>
        </w:tc>
      </w:tr>
      <w:tr w:rsidR="00CA3FD1" w:rsidRPr="00E03E21" w:rsidTr="0082773F">
        <w:tc>
          <w:tcPr>
            <w:tcW w:w="1259" w:type="dxa"/>
          </w:tcPr>
          <w:p w:rsidR="00CA3FD1" w:rsidRPr="00E03E21" w:rsidRDefault="00CA3FD1" w:rsidP="0082773F">
            <w:pPr>
              <w:jc w:val="center"/>
              <w:rPr>
                <w:rFonts w:ascii="Arial" w:hAnsi="Arial" w:cs="Arial"/>
                <w:b/>
                <w:sz w:val="24"/>
                <w:szCs w:val="24"/>
              </w:rPr>
            </w:pPr>
            <w:r w:rsidRPr="00E03E21">
              <w:rPr>
                <w:rFonts w:ascii="Arial" w:hAnsi="Arial" w:cs="Arial"/>
                <w:b/>
                <w:sz w:val="24"/>
                <w:szCs w:val="24"/>
              </w:rPr>
              <w:t>9</w:t>
            </w:r>
          </w:p>
        </w:tc>
        <w:tc>
          <w:tcPr>
            <w:tcW w:w="6838" w:type="dxa"/>
          </w:tcPr>
          <w:p w:rsidR="00CA3FD1" w:rsidRPr="00E03E21" w:rsidRDefault="00CA3FD1" w:rsidP="0082773F">
            <w:pPr>
              <w:rPr>
                <w:rFonts w:ascii="Arial" w:hAnsi="Arial" w:cs="Arial"/>
                <w:sz w:val="24"/>
                <w:szCs w:val="24"/>
              </w:rPr>
            </w:pPr>
            <w:r w:rsidRPr="00E03E21">
              <w:rPr>
                <w:rFonts w:ascii="Arial" w:hAnsi="Arial" w:cs="Arial"/>
                <w:sz w:val="24"/>
                <w:szCs w:val="24"/>
              </w:rPr>
              <w:t xml:space="preserve">ROLES/RESPONSIBILITIES OF OTHER ORGANISATIONS </w:t>
            </w:r>
          </w:p>
          <w:p w:rsidR="00CA3FD1" w:rsidRPr="00E03E21" w:rsidRDefault="00CA3FD1" w:rsidP="00CA3FD1">
            <w:pPr>
              <w:numPr>
                <w:ilvl w:val="0"/>
                <w:numId w:val="2"/>
              </w:numPr>
              <w:autoSpaceDE w:val="0"/>
              <w:autoSpaceDN w:val="0"/>
              <w:adjustRightInd w:val="0"/>
              <w:jc w:val="both"/>
              <w:rPr>
                <w:rFonts w:ascii="Arial" w:hAnsi="Arial" w:cs="Arial"/>
                <w:sz w:val="24"/>
                <w:szCs w:val="24"/>
              </w:rPr>
            </w:pPr>
            <w:r w:rsidRPr="00E03E21">
              <w:rPr>
                <w:rFonts w:ascii="Arial" w:hAnsi="Arial" w:cs="Arial"/>
                <w:sz w:val="24"/>
                <w:szCs w:val="24"/>
              </w:rPr>
              <w:t>Welsh Government Civil Contingencies Committee</w:t>
            </w:r>
          </w:p>
          <w:p w:rsidR="00CA3FD1" w:rsidRPr="00E03E21" w:rsidRDefault="00CA3FD1" w:rsidP="00CA3FD1">
            <w:pPr>
              <w:numPr>
                <w:ilvl w:val="0"/>
                <w:numId w:val="2"/>
              </w:numPr>
              <w:autoSpaceDE w:val="0"/>
              <w:autoSpaceDN w:val="0"/>
              <w:adjustRightInd w:val="0"/>
              <w:jc w:val="both"/>
              <w:rPr>
                <w:rFonts w:ascii="Arial" w:hAnsi="Arial" w:cs="Arial"/>
                <w:sz w:val="24"/>
                <w:szCs w:val="24"/>
              </w:rPr>
            </w:pPr>
            <w:r w:rsidRPr="00E03E21">
              <w:rPr>
                <w:rFonts w:ascii="Arial" w:hAnsi="Arial" w:cs="Arial"/>
                <w:sz w:val="24"/>
                <w:szCs w:val="24"/>
              </w:rPr>
              <w:t xml:space="preserve">Public Health </w:t>
            </w:r>
            <w:smartTag w:uri="urn:schemas-microsoft-com:office:smarttags" w:element="country-region">
              <w:smartTag w:uri="urn:schemas-microsoft-com:office:smarttags" w:element="place">
                <w:r w:rsidRPr="00E03E21">
                  <w:rPr>
                    <w:rFonts w:ascii="Arial" w:hAnsi="Arial" w:cs="Arial"/>
                    <w:sz w:val="24"/>
                    <w:szCs w:val="24"/>
                  </w:rPr>
                  <w:t>Wales</w:t>
                </w:r>
              </w:smartTag>
            </w:smartTag>
          </w:p>
          <w:p w:rsidR="00CA3FD1" w:rsidRPr="00E03E21" w:rsidRDefault="00CA3FD1" w:rsidP="00CA3FD1">
            <w:pPr>
              <w:numPr>
                <w:ilvl w:val="0"/>
                <w:numId w:val="2"/>
              </w:numPr>
              <w:autoSpaceDE w:val="0"/>
              <w:autoSpaceDN w:val="0"/>
              <w:adjustRightInd w:val="0"/>
              <w:jc w:val="both"/>
              <w:rPr>
                <w:rFonts w:ascii="Arial" w:hAnsi="Arial" w:cs="Arial"/>
                <w:sz w:val="24"/>
                <w:szCs w:val="24"/>
              </w:rPr>
            </w:pPr>
            <w:r w:rsidRPr="00E03E21">
              <w:rPr>
                <w:rFonts w:ascii="Arial" w:hAnsi="Arial" w:cs="Arial"/>
                <w:bCs/>
                <w:sz w:val="24"/>
                <w:szCs w:val="24"/>
                <w:lang w:val="en-US"/>
              </w:rPr>
              <w:t>Scientific and Technical Advice Cell (STAC)</w:t>
            </w:r>
          </w:p>
          <w:p w:rsidR="00CA3FD1" w:rsidRPr="00E03E21" w:rsidRDefault="00CA3FD1" w:rsidP="00CA3FD1">
            <w:pPr>
              <w:numPr>
                <w:ilvl w:val="0"/>
                <w:numId w:val="2"/>
              </w:numPr>
              <w:autoSpaceDE w:val="0"/>
              <w:autoSpaceDN w:val="0"/>
              <w:adjustRightInd w:val="0"/>
              <w:jc w:val="both"/>
              <w:rPr>
                <w:rFonts w:ascii="Arial" w:hAnsi="Arial" w:cs="Arial"/>
                <w:sz w:val="24"/>
                <w:szCs w:val="24"/>
              </w:rPr>
            </w:pPr>
            <w:r w:rsidRPr="00E03E21">
              <w:rPr>
                <w:rFonts w:ascii="Arial" w:hAnsi="Arial" w:cs="Arial"/>
                <w:bCs/>
                <w:sz w:val="24"/>
                <w:szCs w:val="24"/>
                <w:lang w:val="en-US"/>
              </w:rPr>
              <w:t>Air Quality Cell (AQC)</w:t>
            </w:r>
          </w:p>
          <w:p w:rsidR="00CA3FD1" w:rsidRPr="00E03E21" w:rsidRDefault="00CA3FD1" w:rsidP="00CA3FD1">
            <w:pPr>
              <w:numPr>
                <w:ilvl w:val="0"/>
                <w:numId w:val="2"/>
              </w:numPr>
              <w:autoSpaceDE w:val="0"/>
              <w:autoSpaceDN w:val="0"/>
              <w:adjustRightInd w:val="0"/>
              <w:jc w:val="both"/>
              <w:rPr>
                <w:rFonts w:ascii="Arial" w:hAnsi="Arial" w:cs="Arial"/>
                <w:sz w:val="24"/>
                <w:szCs w:val="24"/>
              </w:rPr>
            </w:pPr>
            <w:r w:rsidRPr="00E03E21">
              <w:rPr>
                <w:rFonts w:ascii="Arial" w:hAnsi="Arial" w:cs="Arial"/>
                <w:sz w:val="24"/>
                <w:szCs w:val="24"/>
              </w:rPr>
              <w:t>Welsh Ambulance Services NHS Trust</w:t>
            </w:r>
          </w:p>
          <w:p w:rsidR="00CA3FD1" w:rsidRPr="00E03E21" w:rsidRDefault="00CA3FD1" w:rsidP="00CA3FD1">
            <w:pPr>
              <w:numPr>
                <w:ilvl w:val="0"/>
                <w:numId w:val="2"/>
              </w:numPr>
              <w:autoSpaceDE w:val="0"/>
              <w:autoSpaceDN w:val="0"/>
              <w:adjustRightInd w:val="0"/>
              <w:jc w:val="both"/>
              <w:rPr>
                <w:rFonts w:ascii="Arial" w:hAnsi="Arial" w:cs="Arial"/>
                <w:sz w:val="24"/>
                <w:szCs w:val="24"/>
              </w:rPr>
            </w:pPr>
            <w:r w:rsidRPr="00E03E21">
              <w:rPr>
                <w:rFonts w:ascii="Arial" w:hAnsi="Arial" w:cs="Arial"/>
                <w:sz w:val="24"/>
                <w:szCs w:val="24"/>
              </w:rPr>
              <w:t>MERIT</w:t>
            </w:r>
          </w:p>
          <w:p w:rsidR="00CA3FD1" w:rsidRPr="00E03E21" w:rsidRDefault="00CA3FD1" w:rsidP="00CA3FD1">
            <w:pPr>
              <w:numPr>
                <w:ilvl w:val="0"/>
                <w:numId w:val="2"/>
              </w:numPr>
              <w:rPr>
                <w:rFonts w:ascii="Arial" w:hAnsi="Arial" w:cs="Arial"/>
                <w:sz w:val="24"/>
                <w:szCs w:val="24"/>
              </w:rPr>
            </w:pPr>
            <w:smartTag w:uri="urn:schemas-microsoft-com:office:smarttags" w:element="country-region">
              <w:smartTag w:uri="urn:schemas-microsoft-com:office:smarttags" w:element="place">
                <w:r w:rsidRPr="00E03E21">
                  <w:rPr>
                    <w:rFonts w:ascii="Arial" w:hAnsi="Arial" w:cs="Arial"/>
                    <w:sz w:val="24"/>
                    <w:szCs w:val="24"/>
                  </w:rPr>
                  <w:t>Wales</w:t>
                </w:r>
              </w:smartTag>
            </w:smartTag>
            <w:r w:rsidRPr="00E03E21">
              <w:rPr>
                <w:rFonts w:ascii="Arial" w:hAnsi="Arial" w:cs="Arial"/>
                <w:sz w:val="24"/>
                <w:szCs w:val="24"/>
              </w:rPr>
              <w:t xml:space="preserve"> Air Ambulance</w:t>
            </w:r>
          </w:p>
          <w:p w:rsidR="00CA3FD1" w:rsidRPr="00E03E21" w:rsidRDefault="00CA3FD1" w:rsidP="00CA3FD1">
            <w:pPr>
              <w:numPr>
                <w:ilvl w:val="0"/>
                <w:numId w:val="2"/>
              </w:numPr>
              <w:rPr>
                <w:rFonts w:ascii="Arial" w:hAnsi="Arial" w:cs="Arial"/>
                <w:sz w:val="24"/>
                <w:szCs w:val="24"/>
              </w:rPr>
            </w:pPr>
            <w:smartTag w:uri="urn:schemas-microsoft-com:office:smarttags" w:element="place">
              <w:r w:rsidRPr="00E03E21">
                <w:rPr>
                  <w:rFonts w:ascii="Arial" w:hAnsi="Arial" w:cs="Arial"/>
                  <w:sz w:val="24"/>
                  <w:szCs w:val="24"/>
                </w:rPr>
                <w:t>South Wales</w:t>
              </w:r>
            </w:smartTag>
            <w:r w:rsidRPr="00E03E21">
              <w:rPr>
                <w:rFonts w:ascii="Arial" w:hAnsi="Arial" w:cs="Arial"/>
                <w:sz w:val="24"/>
                <w:szCs w:val="24"/>
              </w:rPr>
              <w:t xml:space="preserve"> Police</w:t>
            </w:r>
          </w:p>
          <w:p w:rsidR="00CA3FD1" w:rsidRPr="00E03E21" w:rsidRDefault="00CA3FD1" w:rsidP="00CA3FD1">
            <w:pPr>
              <w:numPr>
                <w:ilvl w:val="0"/>
                <w:numId w:val="2"/>
              </w:numPr>
              <w:rPr>
                <w:rFonts w:ascii="Arial" w:hAnsi="Arial" w:cs="Arial"/>
                <w:sz w:val="24"/>
                <w:szCs w:val="24"/>
              </w:rPr>
            </w:pPr>
            <w:r w:rsidRPr="00E03E21">
              <w:rPr>
                <w:rFonts w:ascii="Arial" w:hAnsi="Arial" w:cs="Arial"/>
                <w:sz w:val="24"/>
                <w:szCs w:val="24"/>
              </w:rPr>
              <w:t>Local Authority</w:t>
            </w:r>
          </w:p>
          <w:p w:rsidR="00CA3FD1" w:rsidRPr="00E03E21" w:rsidRDefault="00CA3FD1" w:rsidP="00CA3FD1">
            <w:pPr>
              <w:numPr>
                <w:ilvl w:val="0"/>
                <w:numId w:val="2"/>
              </w:numPr>
              <w:rPr>
                <w:rFonts w:ascii="Arial" w:hAnsi="Arial" w:cs="Arial"/>
                <w:sz w:val="24"/>
                <w:szCs w:val="24"/>
              </w:rPr>
            </w:pPr>
            <w:r w:rsidRPr="00E03E21">
              <w:rPr>
                <w:rFonts w:ascii="Arial" w:hAnsi="Arial" w:cs="Arial"/>
                <w:sz w:val="24"/>
                <w:szCs w:val="24"/>
              </w:rPr>
              <w:t>Local Education Authority</w:t>
            </w:r>
          </w:p>
          <w:p w:rsidR="00CA3FD1" w:rsidRPr="00E03E21" w:rsidRDefault="00CA3FD1" w:rsidP="00CA3FD1">
            <w:pPr>
              <w:numPr>
                <w:ilvl w:val="0"/>
                <w:numId w:val="2"/>
              </w:numPr>
              <w:rPr>
                <w:rFonts w:ascii="Arial" w:hAnsi="Arial" w:cs="Arial"/>
                <w:sz w:val="24"/>
                <w:szCs w:val="24"/>
              </w:rPr>
            </w:pPr>
            <w:r w:rsidRPr="00E03E21">
              <w:rPr>
                <w:rFonts w:ascii="Arial" w:hAnsi="Arial" w:cs="Arial"/>
                <w:sz w:val="24"/>
                <w:szCs w:val="24"/>
              </w:rPr>
              <w:t>Social Services</w:t>
            </w:r>
          </w:p>
          <w:p w:rsidR="00CA3FD1" w:rsidRPr="00E03E21" w:rsidRDefault="00CA3FD1" w:rsidP="00CA3FD1">
            <w:pPr>
              <w:numPr>
                <w:ilvl w:val="0"/>
                <w:numId w:val="2"/>
              </w:numPr>
              <w:rPr>
                <w:rFonts w:ascii="Arial" w:hAnsi="Arial" w:cs="Arial"/>
                <w:sz w:val="24"/>
                <w:szCs w:val="24"/>
              </w:rPr>
            </w:pPr>
            <w:r w:rsidRPr="00E03E21">
              <w:rPr>
                <w:rFonts w:ascii="Arial" w:hAnsi="Arial" w:cs="Arial"/>
                <w:sz w:val="24"/>
                <w:szCs w:val="24"/>
              </w:rPr>
              <w:t>Third Sector (Voluntary)</w:t>
            </w:r>
          </w:p>
          <w:p w:rsidR="00CA3FD1" w:rsidRPr="00E03E21" w:rsidRDefault="00CA3FD1" w:rsidP="00CA3FD1">
            <w:pPr>
              <w:numPr>
                <w:ilvl w:val="0"/>
                <w:numId w:val="2"/>
              </w:numPr>
              <w:rPr>
                <w:rFonts w:ascii="Arial" w:hAnsi="Arial" w:cs="Arial"/>
                <w:sz w:val="24"/>
                <w:szCs w:val="24"/>
              </w:rPr>
            </w:pPr>
            <w:r w:rsidRPr="00E03E21">
              <w:rPr>
                <w:rFonts w:ascii="Arial" w:hAnsi="Arial" w:cs="Arial"/>
                <w:sz w:val="24"/>
                <w:szCs w:val="24"/>
              </w:rPr>
              <w:t xml:space="preserve">Arriva Trains </w:t>
            </w:r>
            <w:smartTag w:uri="urn:schemas-microsoft-com:office:smarttags" w:element="country-region">
              <w:smartTag w:uri="urn:schemas-microsoft-com:office:smarttags" w:element="place">
                <w:r w:rsidRPr="00E03E21">
                  <w:rPr>
                    <w:rFonts w:ascii="Arial" w:hAnsi="Arial" w:cs="Arial"/>
                    <w:sz w:val="24"/>
                    <w:szCs w:val="24"/>
                  </w:rPr>
                  <w:t>Wales</w:t>
                </w:r>
              </w:smartTag>
            </w:smartTag>
          </w:p>
          <w:p w:rsidR="00CA3FD1" w:rsidRPr="00E03E21" w:rsidRDefault="00CA3FD1" w:rsidP="00CA3FD1">
            <w:pPr>
              <w:numPr>
                <w:ilvl w:val="0"/>
                <w:numId w:val="2"/>
              </w:numPr>
              <w:rPr>
                <w:rFonts w:ascii="Arial" w:hAnsi="Arial" w:cs="Arial"/>
                <w:sz w:val="24"/>
                <w:szCs w:val="24"/>
              </w:rPr>
            </w:pPr>
            <w:r w:rsidRPr="00E03E21">
              <w:rPr>
                <w:rFonts w:ascii="Arial" w:hAnsi="Arial" w:cs="Arial"/>
                <w:sz w:val="24"/>
                <w:szCs w:val="24"/>
              </w:rPr>
              <w:t xml:space="preserve">Military </w:t>
            </w:r>
            <w:r>
              <w:rPr>
                <w:rFonts w:ascii="Arial" w:hAnsi="Arial" w:cs="Arial"/>
                <w:sz w:val="24"/>
                <w:szCs w:val="24"/>
              </w:rPr>
              <w:t>a</w:t>
            </w:r>
            <w:r w:rsidRPr="00E03E21">
              <w:rPr>
                <w:rFonts w:ascii="Arial" w:hAnsi="Arial" w:cs="Arial"/>
                <w:sz w:val="24"/>
                <w:szCs w:val="24"/>
              </w:rPr>
              <w:t xml:space="preserve">id </w:t>
            </w:r>
          </w:p>
        </w:tc>
        <w:tc>
          <w:tcPr>
            <w:tcW w:w="903" w:type="dxa"/>
          </w:tcPr>
          <w:p w:rsidR="00CA3FD1" w:rsidRPr="00D147EB" w:rsidRDefault="00CA3FD1" w:rsidP="0082773F">
            <w:pPr>
              <w:jc w:val="both"/>
              <w:rPr>
                <w:rFonts w:ascii="Arial" w:hAnsi="Arial" w:cs="Arial"/>
                <w:sz w:val="24"/>
                <w:szCs w:val="24"/>
              </w:rPr>
            </w:pPr>
            <w:r w:rsidRPr="00D147EB">
              <w:rPr>
                <w:rFonts w:ascii="Arial" w:hAnsi="Arial" w:cs="Arial"/>
                <w:sz w:val="24"/>
                <w:szCs w:val="24"/>
              </w:rPr>
              <w:t>39</w:t>
            </w:r>
          </w:p>
        </w:tc>
      </w:tr>
      <w:tr w:rsidR="00CA3FD1" w:rsidRPr="00E03E21" w:rsidTr="0082773F">
        <w:tc>
          <w:tcPr>
            <w:tcW w:w="1259" w:type="dxa"/>
          </w:tcPr>
          <w:p w:rsidR="00CA3FD1" w:rsidRPr="00E03E21" w:rsidRDefault="00CA3FD1" w:rsidP="0082773F">
            <w:pPr>
              <w:jc w:val="center"/>
              <w:rPr>
                <w:rFonts w:ascii="Arial" w:hAnsi="Arial" w:cs="Arial"/>
                <w:b/>
                <w:sz w:val="24"/>
                <w:szCs w:val="24"/>
              </w:rPr>
            </w:pPr>
            <w:r w:rsidRPr="00E03E21">
              <w:rPr>
                <w:rFonts w:ascii="Arial" w:hAnsi="Arial" w:cs="Arial"/>
                <w:b/>
                <w:sz w:val="24"/>
                <w:szCs w:val="24"/>
              </w:rPr>
              <w:t>10</w:t>
            </w:r>
          </w:p>
        </w:tc>
        <w:tc>
          <w:tcPr>
            <w:tcW w:w="6838" w:type="dxa"/>
          </w:tcPr>
          <w:p w:rsidR="00CA3FD1" w:rsidRPr="00E03E21" w:rsidRDefault="00CA3FD1" w:rsidP="0082773F">
            <w:pPr>
              <w:rPr>
                <w:rFonts w:ascii="Arial" w:hAnsi="Arial" w:cs="Arial"/>
                <w:sz w:val="24"/>
                <w:szCs w:val="24"/>
              </w:rPr>
            </w:pPr>
            <w:r w:rsidRPr="00E03E21">
              <w:rPr>
                <w:rFonts w:ascii="Arial" w:hAnsi="Arial" w:cs="Arial"/>
                <w:sz w:val="24"/>
                <w:szCs w:val="24"/>
              </w:rPr>
              <w:t>SPECIAL CIRCUMSTANCES</w:t>
            </w:r>
          </w:p>
          <w:p w:rsidR="00CA3FD1" w:rsidRPr="00E03E21" w:rsidRDefault="00CA3FD1" w:rsidP="00CA3FD1">
            <w:pPr>
              <w:numPr>
                <w:ilvl w:val="0"/>
                <w:numId w:val="3"/>
              </w:numPr>
              <w:rPr>
                <w:rFonts w:ascii="Arial" w:hAnsi="Arial" w:cs="Arial"/>
                <w:sz w:val="24"/>
                <w:szCs w:val="24"/>
              </w:rPr>
            </w:pPr>
            <w:r w:rsidRPr="00E03E21">
              <w:rPr>
                <w:rFonts w:ascii="Arial" w:hAnsi="Arial" w:cs="Arial"/>
                <w:sz w:val="24"/>
                <w:szCs w:val="24"/>
              </w:rPr>
              <w:t>Burns casualties</w:t>
            </w:r>
          </w:p>
          <w:p w:rsidR="00CA3FD1" w:rsidRPr="00E03E21" w:rsidRDefault="00CA3FD1" w:rsidP="00CA3FD1">
            <w:pPr>
              <w:numPr>
                <w:ilvl w:val="0"/>
                <w:numId w:val="3"/>
              </w:numPr>
              <w:rPr>
                <w:rFonts w:ascii="Arial" w:hAnsi="Arial" w:cs="Arial"/>
                <w:sz w:val="24"/>
                <w:szCs w:val="24"/>
              </w:rPr>
            </w:pPr>
            <w:r w:rsidRPr="00E03E21">
              <w:rPr>
                <w:rFonts w:ascii="Arial" w:hAnsi="Arial" w:cs="Arial"/>
                <w:sz w:val="24"/>
                <w:szCs w:val="24"/>
              </w:rPr>
              <w:t>Contaminated casualties</w:t>
            </w:r>
          </w:p>
          <w:p w:rsidR="00CA3FD1" w:rsidRPr="00E03E21" w:rsidRDefault="00CA3FD1" w:rsidP="00CA3FD1">
            <w:pPr>
              <w:numPr>
                <w:ilvl w:val="0"/>
                <w:numId w:val="3"/>
              </w:numPr>
              <w:rPr>
                <w:rFonts w:ascii="Arial" w:hAnsi="Arial" w:cs="Arial"/>
                <w:sz w:val="24"/>
                <w:szCs w:val="24"/>
              </w:rPr>
            </w:pPr>
            <w:r w:rsidRPr="00E03E21">
              <w:rPr>
                <w:rFonts w:ascii="Arial" w:hAnsi="Arial" w:cs="Arial"/>
                <w:sz w:val="24"/>
                <w:szCs w:val="24"/>
              </w:rPr>
              <w:t>Chemical Incident</w:t>
            </w:r>
          </w:p>
          <w:p w:rsidR="00CA3FD1" w:rsidRPr="00E03E21" w:rsidRDefault="00CA3FD1" w:rsidP="00CA3FD1">
            <w:pPr>
              <w:numPr>
                <w:ilvl w:val="0"/>
                <w:numId w:val="3"/>
              </w:numPr>
              <w:rPr>
                <w:rFonts w:ascii="Arial" w:hAnsi="Arial" w:cs="Arial"/>
                <w:sz w:val="24"/>
                <w:szCs w:val="24"/>
              </w:rPr>
            </w:pPr>
            <w:r w:rsidRPr="00E03E21">
              <w:rPr>
                <w:rFonts w:ascii="Arial" w:hAnsi="Arial" w:cs="Arial"/>
                <w:sz w:val="24"/>
                <w:szCs w:val="24"/>
              </w:rPr>
              <w:t>COMAH site – Radiation</w:t>
            </w:r>
          </w:p>
          <w:p w:rsidR="00CA3FD1" w:rsidRPr="00E03E21" w:rsidRDefault="00CA3FD1" w:rsidP="00CA3FD1">
            <w:pPr>
              <w:numPr>
                <w:ilvl w:val="0"/>
                <w:numId w:val="3"/>
              </w:numPr>
              <w:rPr>
                <w:rFonts w:ascii="Arial" w:hAnsi="Arial" w:cs="Arial"/>
                <w:sz w:val="24"/>
                <w:szCs w:val="24"/>
              </w:rPr>
            </w:pPr>
            <w:r w:rsidRPr="00E03E21">
              <w:rPr>
                <w:rFonts w:ascii="Arial" w:hAnsi="Arial" w:cs="Arial"/>
                <w:color w:val="000000"/>
                <w:sz w:val="24"/>
                <w:szCs w:val="24"/>
              </w:rPr>
              <w:t>CBRN(E) Escalation</w:t>
            </w:r>
          </w:p>
          <w:p w:rsidR="00CA3FD1" w:rsidRDefault="00CA3FD1" w:rsidP="00CA3FD1">
            <w:pPr>
              <w:numPr>
                <w:ilvl w:val="0"/>
                <w:numId w:val="3"/>
              </w:numPr>
              <w:rPr>
                <w:rFonts w:ascii="Arial" w:hAnsi="Arial" w:cs="Arial"/>
                <w:sz w:val="24"/>
                <w:szCs w:val="24"/>
              </w:rPr>
            </w:pPr>
            <w:r w:rsidRPr="00E03E21">
              <w:rPr>
                <w:rFonts w:ascii="Arial" w:hAnsi="Arial" w:cs="Arial"/>
                <w:sz w:val="24"/>
                <w:szCs w:val="24"/>
              </w:rPr>
              <w:t>Paediatric casualties</w:t>
            </w:r>
          </w:p>
          <w:p w:rsidR="00CA3FD1" w:rsidRPr="00E03E21" w:rsidRDefault="00CA3FD1" w:rsidP="00CA3FD1">
            <w:pPr>
              <w:numPr>
                <w:ilvl w:val="0"/>
                <w:numId w:val="3"/>
              </w:numPr>
              <w:rPr>
                <w:rFonts w:ascii="Arial" w:hAnsi="Arial" w:cs="Arial"/>
                <w:sz w:val="24"/>
                <w:szCs w:val="24"/>
              </w:rPr>
            </w:pPr>
            <w:r>
              <w:rPr>
                <w:rFonts w:ascii="Arial" w:hAnsi="Arial" w:cs="Arial"/>
                <w:sz w:val="24"/>
                <w:szCs w:val="24"/>
              </w:rPr>
              <w:t>Mass casualties</w:t>
            </w:r>
          </w:p>
        </w:tc>
        <w:tc>
          <w:tcPr>
            <w:tcW w:w="903" w:type="dxa"/>
          </w:tcPr>
          <w:p w:rsidR="00CA3FD1" w:rsidRPr="00D147EB" w:rsidRDefault="00CA3FD1" w:rsidP="0082773F">
            <w:pPr>
              <w:jc w:val="both"/>
              <w:rPr>
                <w:rFonts w:ascii="Arial" w:hAnsi="Arial" w:cs="Arial"/>
                <w:sz w:val="24"/>
                <w:szCs w:val="24"/>
              </w:rPr>
            </w:pPr>
            <w:r w:rsidRPr="00D147EB">
              <w:rPr>
                <w:rFonts w:ascii="Arial" w:hAnsi="Arial" w:cs="Arial"/>
                <w:sz w:val="24"/>
                <w:szCs w:val="24"/>
              </w:rPr>
              <w:t>45</w:t>
            </w:r>
          </w:p>
        </w:tc>
      </w:tr>
      <w:tr w:rsidR="00CA3FD1" w:rsidRPr="00E03E21" w:rsidTr="0082773F">
        <w:tc>
          <w:tcPr>
            <w:tcW w:w="1259" w:type="dxa"/>
          </w:tcPr>
          <w:p w:rsidR="00CA3FD1" w:rsidRPr="00E03E21" w:rsidRDefault="00CA3FD1" w:rsidP="0082773F">
            <w:pPr>
              <w:jc w:val="center"/>
              <w:rPr>
                <w:rFonts w:ascii="Arial" w:hAnsi="Arial" w:cs="Arial"/>
                <w:b/>
                <w:sz w:val="24"/>
                <w:szCs w:val="24"/>
              </w:rPr>
            </w:pPr>
            <w:r w:rsidRPr="00E03E21">
              <w:rPr>
                <w:rFonts w:ascii="Arial" w:hAnsi="Arial" w:cs="Arial"/>
                <w:b/>
                <w:sz w:val="24"/>
                <w:szCs w:val="24"/>
              </w:rPr>
              <w:t>11</w:t>
            </w:r>
          </w:p>
        </w:tc>
        <w:tc>
          <w:tcPr>
            <w:tcW w:w="6838" w:type="dxa"/>
          </w:tcPr>
          <w:p w:rsidR="00CA3FD1" w:rsidRPr="00E03E21" w:rsidRDefault="00CA3FD1" w:rsidP="0082773F">
            <w:pPr>
              <w:rPr>
                <w:rFonts w:ascii="Arial" w:hAnsi="Arial" w:cs="Arial"/>
                <w:sz w:val="24"/>
                <w:szCs w:val="24"/>
              </w:rPr>
            </w:pPr>
            <w:r w:rsidRPr="00E03E21">
              <w:rPr>
                <w:rFonts w:ascii="Arial" w:hAnsi="Arial" w:cs="Arial"/>
                <w:sz w:val="24"/>
                <w:szCs w:val="24"/>
              </w:rPr>
              <w:t xml:space="preserve">EMERGENCY ADMISSIONS NOT ASSOCIATED WITH THE MAJOR INCIDENT </w:t>
            </w:r>
          </w:p>
        </w:tc>
        <w:tc>
          <w:tcPr>
            <w:tcW w:w="903" w:type="dxa"/>
          </w:tcPr>
          <w:p w:rsidR="00CA3FD1" w:rsidRPr="00D147EB" w:rsidRDefault="00CA3FD1" w:rsidP="0082773F">
            <w:pPr>
              <w:jc w:val="both"/>
              <w:rPr>
                <w:rFonts w:ascii="Arial" w:hAnsi="Arial" w:cs="Arial"/>
                <w:sz w:val="24"/>
                <w:szCs w:val="24"/>
              </w:rPr>
            </w:pPr>
            <w:r w:rsidRPr="00D147EB">
              <w:rPr>
                <w:rFonts w:ascii="Arial" w:hAnsi="Arial" w:cs="Arial"/>
                <w:sz w:val="24"/>
                <w:szCs w:val="24"/>
              </w:rPr>
              <w:t>50</w:t>
            </w:r>
          </w:p>
        </w:tc>
      </w:tr>
      <w:tr w:rsidR="00CA3FD1" w:rsidRPr="00E03E21" w:rsidTr="0082773F">
        <w:tc>
          <w:tcPr>
            <w:tcW w:w="1259" w:type="dxa"/>
          </w:tcPr>
          <w:p w:rsidR="00CA3FD1" w:rsidRPr="00E03E21" w:rsidRDefault="00CA3FD1" w:rsidP="0082773F">
            <w:pPr>
              <w:jc w:val="center"/>
              <w:rPr>
                <w:rFonts w:ascii="Arial" w:hAnsi="Arial" w:cs="Arial"/>
                <w:b/>
                <w:sz w:val="24"/>
                <w:szCs w:val="24"/>
              </w:rPr>
            </w:pPr>
            <w:r w:rsidRPr="00E03E21">
              <w:rPr>
                <w:rFonts w:ascii="Arial" w:hAnsi="Arial" w:cs="Arial"/>
                <w:b/>
                <w:sz w:val="24"/>
                <w:szCs w:val="24"/>
              </w:rPr>
              <w:t>12</w:t>
            </w:r>
          </w:p>
        </w:tc>
        <w:tc>
          <w:tcPr>
            <w:tcW w:w="6838" w:type="dxa"/>
          </w:tcPr>
          <w:p w:rsidR="00CA3FD1" w:rsidRPr="00E03E21" w:rsidRDefault="00CA3FD1" w:rsidP="0082773F">
            <w:pPr>
              <w:rPr>
                <w:rFonts w:ascii="Arial" w:hAnsi="Arial" w:cs="Arial"/>
                <w:sz w:val="24"/>
                <w:szCs w:val="24"/>
              </w:rPr>
            </w:pPr>
            <w:r w:rsidRPr="00E03E21">
              <w:rPr>
                <w:rFonts w:ascii="Arial" w:hAnsi="Arial" w:cs="Arial"/>
                <w:sz w:val="24"/>
                <w:szCs w:val="24"/>
              </w:rPr>
              <w:t>ACCELERATED DISCHARGES</w:t>
            </w:r>
          </w:p>
        </w:tc>
        <w:tc>
          <w:tcPr>
            <w:tcW w:w="903" w:type="dxa"/>
          </w:tcPr>
          <w:p w:rsidR="00CA3FD1" w:rsidRPr="00D147EB" w:rsidRDefault="00CA3FD1" w:rsidP="0082773F">
            <w:pPr>
              <w:jc w:val="both"/>
              <w:rPr>
                <w:rFonts w:ascii="Arial" w:hAnsi="Arial" w:cs="Arial"/>
                <w:sz w:val="24"/>
                <w:szCs w:val="24"/>
              </w:rPr>
            </w:pPr>
            <w:r w:rsidRPr="00D147EB">
              <w:rPr>
                <w:rFonts w:ascii="Arial" w:hAnsi="Arial" w:cs="Arial"/>
                <w:sz w:val="24"/>
                <w:szCs w:val="24"/>
              </w:rPr>
              <w:t>51</w:t>
            </w:r>
          </w:p>
        </w:tc>
      </w:tr>
      <w:tr w:rsidR="00CA3FD1" w:rsidRPr="00E03E21" w:rsidTr="0082773F">
        <w:tc>
          <w:tcPr>
            <w:tcW w:w="1259" w:type="dxa"/>
          </w:tcPr>
          <w:p w:rsidR="00CA3FD1" w:rsidRPr="00E03E21" w:rsidRDefault="00CA3FD1" w:rsidP="0082773F">
            <w:pPr>
              <w:jc w:val="center"/>
              <w:rPr>
                <w:rFonts w:ascii="Arial" w:hAnsi="Arial" w:cs="Arial"/>
                <w:b/>
                <w:sz w:val="24"/>
                <w:szCs w:val="24"/>
              </w:rPr>
            </w:pPr>
            <w:r w:rsidRPr="00E03E21">
              <w:rPr>
                <w:rFonts w:ascii="Arial" w:hAnsi="Arial" w:cs="Arial"/>
                <w:b/>
                <w:sz w:val="24"/>
                <w:szCs w:val="24"/>
              </w:rPr>
              <w:t>13</w:t>
            </w:r>
          </w:p>
        </w:tc>
        <w:tc>
          <w:tcPr>
            <w:tcW w:w="6838" w:type="dxa"/>
          </w:tcPr>
          <w:p w:rsidR="00CA3FD1" w:rsidRPr="00E03E21" w:rsidRDefault="00CA3FD1" w:rsidP="0082773F">
            <w:pPr>
              <w:rPr>
                <w:rFonts w:ascii="Arial" w:hAnsi="Arial" w:cs="Arial"/>
                <w:sz w:val="24"/>
                <w:szCs w:val="24"/>
              </w:rPr>
            </w:pPr>
            <w:r w:rsidRPr="00E03E21">
              <w:rPr>
                <w:rFonts w:ascii="Arial" w:hAnsi="Arial" w:cs="Arial"/>
                <w:sz w:val="24"/>
                <w:szCs w:val="24"/>
              </w:rPr>
              <w:t>UNINJURED, UNACCOMPANIED CHILDREN OR VULNERABLE ADULTS</w:t>
            </w:r>
          </w:p>
        </w:tc>
        <w:tc>
          <w:tcPr>
            <w:tcW w:w="903" w:type="dxa"/>
          </w:tcPr>
          <w:p w:rsidR="00CA3FD1" w:rsidRPr="00D147EB" w:rsidRDefault="00CA3FD1" w:rsidP="0082773F">
            <w:pPr>
              <w:jc w:val="both"/>
              <w:rPr>
                <w:rFonts w:ascii="Arial" w:hAnsi="Arial" w:cs="Arial"/>
                <w:sz w:val="24"/>
                <w:szCs w:val="24"/>
              </w:rPr>
            </w:pPr>
            <w:r w:rsidRPr="00D147EB">
              <w:rPr>
                <w:rFonts w:ascii="Arial" w:hAnsi="Arial" w:cs="Arial"/>
                <w:sz w:val="24"/>
                <w:szCs w:val="24"/>
              </w:rPr>
              <w:t>52</w:t>
            </w:r>
          </w:p>
        </w:tc>
      </w:tr>
      <w:tr w:rsidR="00CA3FD1" w:rsidRPr="00E03E21" w:rsidTr="0082773F">
        <w:tc>
          <w:tcPr>
            <w:tcW w:w="1259" w:type="dxa"/>
          </w:tcPr>
          <w:p w:rsidR="00CA3FD1" w:rsidRPr="00E03E21" w:rsidRDefault="00CA3FD1" w:rsidP="0082773F">
            <w:pPr>
              <w:jc w:val="center"/>
              <w:rPr>
                <w:rFonts w:ascii="Arial" w:hAnsi="Arial" w:cs="Arial"/>
                <w:b/>
                <w:sz w:val="24"/>
                <w:szCs w:val="24"/>
              </w:rPr>
            </w:pPr>
            <w:r w:rsidRPr="00E03E21">
              <w:rPr>
                <w:rFonts w:ascii="Arial" w:hAnsi="Arial" w:cs="Arial"/>
                <w:b/>
                <w:sz w:val="24"/>
                <w:szCs w:val="24"/>
              </w:rPr>
              <w:t>14</w:t>
            </w:r>
          </w:p>
        </w:tc>
        <w:tc>
          <w:tcPr>
            <w:tcW w:w="6838" w:type="dxa"/>
          </w:tcPr>
          <w:p w:rsidR="00CA3FD1" w:rsidRPr="00E03E21" w:rsidRDefault="00CA3FD1" w:rsidP="0082773F">
            <w:pPr>
              <w:rPr>
                <w:rFonts w:ascii="Arial" w:hAnsi="Arial" w:cs="Arial"/>
                <w:sz w:val="24"/>
                <w:szCs w:val="24"/>
              </w:rPr>
            </w:pPr>
            <w:r w:rsidRPr="00E03E21">
              <w:rPr>
                <w:rFonts w:ascii="Arial" w:hAnsi="Arial" w:cs="Arial"/>
                <w:sz w:val="24"/>
                <w:szCs w:val="24"/>
              </w:rPr>
              <w:t>CARE OF FAMILY / FRIENDS</w:t>
            </w:r>
          </w:p>
        </w:tc>
        <w:tc>
          <w:tcPr>
            <w:tcW w:w="903" w:type="dxa"/>
          </w:tcPr>
          <w:p w:rsidR="00CA3FD1" w:rsidRPr="00D147EB" w:rsidRDefault="00CA3FD1" w:rsidP="0082773F">
            <w:pPr>
              <w:jc w:val="both"/>
              <w:rPr>
                <w:rFonts w:ascii="Arial" w:hAnsi="Arial" w:cs="Arial"/>
                <w:sz w:val="24"/>
                <w:szCs w:val="24"/>
              </w:rPr>
            </w:pPr>
            <w:r w:rsidRPr="00D147EB">
              <w:rPr>
                <w:rFonts w:ascii="Arial" w:hAnsi="Arial" w:cs="Arial"/>
                <w:sz w:val="24"/>
                <w:szCs w:val="24"/>
              </w:rPr>
              <w:t>53</w:t>
            </w:r>
          </w:p>
        </w:tc>
      </w:tr>
      <w:tr w:rsidR="00CA3FD1" w:rsidRPr="00E03E21" w:rsidTr="0082773F">
        <w:tc>
          <w:tcPr>
            <w:tcW w:w="1259" w:type="dxa"/>
          </w:tcPr>
          <w:p w:rsidR="00CA3FD1" w:rsidRPr="00E03E21" w:rsidRDefault="00CA3FD1" w:rsidP="0082773F">
            <w:pPr>
              <w:jc w:val="center"/>
              <w:rPr>
                <w:rFonts w:ascii="Arial" w:hAnsi="Arial" w:cs="Arial"/>
                <w:b/>
                <w:sz w:val="24"/>
                <w:szCs w:val="24"/>
              </w:rPr>
            </w:pPr>
            <w:r w:rsidRPr="00E03E21">
              <w:rPr>
                <w:rFonts w:ascii="Arial" w:hAnsi="Arial" w:cs="Arial"/>
                <w:b/>
                <w:sz w:val="24"/>
                <w:szCs w:val="24"/>
              </w:rPr>
              <w:t>15</w:t>
            </w:r>
          </w:p>
        </w:tc>
        <w:tc>
          <w:tcPr>
            <w:tcW w:w="6838" w:type="dxa"/>
          </w:tcPr>
          <w:p w:rsidR="00CA3FD1" w:rsidRPr="00E03E21" w:rsidRDefault="00CA3FD1" w:rsidP="0082773F">
            <w:pPr>
              <w:rPr>
                <w:rFonts w:ascii="Arial" w:hAnsi="Arial" w:cs="Arial"/>
                <w:sz w:val="24"/>
                <w:szCs w:val="24"/>
              </w:rPr>
            </w:pPr>
            <w:r w:rsidRPr="00E03E21">
              <w:rPr>
                <w:rFonts w:ascii="Arial" w:hAnsi="Arial" w:cs="Arial"/>
                <w:sz w:val="24"/>
                <w:szCs w:val="24"/>
              </w:rPr>
              <w:t>SURVIVOR RECEPTION CENTRE</w:t>
            </w:r>
          </w:p>
        </w:tc>
        <w:tc>
          <w:tcPr>
            <w:tcW w:w="903" w:type="dxa"/>
          </w:tcPr>
          <w:p w:rsidR="00CA3FD1" w:rsidRPr="00D147EB" w:rsidRDefault="00CA3FD1" w:rsidP="0082773F">
            <w:pPr>
              <w:jc w:val="both"/>
              <w:rPr>
                <w:rFonts w:ascii="Arial" w:hAnsi="Arial" w:cs="Arial"/>
                <w:sz w:val="24"/>
                <w:szCs w:val="24"/>
              </w:rPr>
            </w:pPr>
            <w:r w:rsidRPr="00D147EB">
              <w:rPr>
                <w:rFonts w:ascii="Arial" w:hAnsi="Arial" w:cs="Arial"/>
                <w:sz w:val="24"/>
                <w:szCs w:val="24"/>
              </w:rPr>
              <w:t>54</w:t>
            </w:r>
          </w:p>
        </w:tc>
      </w:tr>
      <w:tr w:rsidR="00CA3FD1" w:rsidRPr="00E03E21" w:rsidTr="0082773F">
        <w:tc>
          <w:tcPr>
            <w:tcW w:w="1259" w:type="dxa"/>
          </w:tcPr>
          <w:p w:rsidR="00CA3FD1" w:rsidRPr="00E03E21" w:rsidRDefault="00CA3FD1" w:rsidP="0082773F">
            <w:pPr>
              <w:jc w:val="center"/>
              <w:rPr>
                <w:rFonts w:ascii="Arial" w:hAnsi="Arial" w:cs="Arial"/>
                <w:b/>
                <w:sz w:val="24"/>
                <w:szCs w:val="24"/>
              </w:rPr>
            </w:pPr>
            <w:r w:rsidRPr="00E03E21">
              <w:rPr>
                <w:rFonts w:ascii="Arial" w:hAnsi="Arial" w:cs="Arial"/>
                <w:b/>
                <w:sz w:val="24"/>
                <w:szCs w:val="24"/>
              </w:rPr>
              <w:t>16</w:t>
            </w:r>
          </w:p>
        </w:tc>
        <w:tc>
          <w:tcPr>
            <w:tcW w:w="6838" w:type="dxa"/>
          </w:tcPr>
          <w:p w:rsidR="00CA3FD1" w:rsidRPr="00E03E21" w:rsidRDefault="00CA3FD1" w:rsidP="0082773F">
            <w:pPr>
              <w:rPr>
                <w:rFonts w:ascii="Arial" w:hAnsi="Arial" w:cs="Arial"/>
                <w:sz w:val="24"/>
                <w:szCs w:val="24"/>
              </w:rPr>
            </w:pPr>
            <w:r w:rsidRPr="00E03E21">
              <w:rPr>
                <w:rFonts w:ascii="Arial" w:hAnsi="Arial" w:cs="Arial"/>
                <w:sz w:val="24"/>
                <w:szCs w:val="24"/>
              </w:rPr>
              <w:t>COMMUNICATION FAILURE</w:t>
            </w:r>
          </w:p>
        </w:tc>
        <w:tc>
          <w:tcPr>
            <w:tcW w:w="903" w:type="dxa"/>
          </w:tcPr>
          <w:p w:rsidR="00CA3FD1" w:rsidRPr="00D147EB" w:rsidRDefault="00CA3FD1" w:rsidP="0082773F">
            <w:pPr>
              <w:jc w:val="both"/>
              <w:rPr>
                <w:rFonts w:ascii="Arial" w:hAnsi="Arial" w:cs="Arial"/>
                <w:sz w:val="24"/>
                <w:szCs w:val="24"/>
              </w:rPr>
            </w:pPr>
            <w:r w:rsidRPr="00D147EB">
              <w:rPr>
                <w:rFonts w:ascii="Arial" w:hAnsi="Arial" w:cs="Arial"/>
                <w:sz w:val="24"/>
                <w:szCs w:val="24"/>
              </w:rPr>
              <w:t>55</w:t>
            </w:r>
          </w:p>
        </w:tc>
      </w:tr>
      <w:tr w:rsidR="00CA3FD1" w:rsidRPr="00E03E21" w:rsidTr="0082773F">
        <w:tc>
          <w:tcPr>
            <w:tcW w:w="1259" w:type="dxa"/>
          </w:tcPr>
          <w:p w:rsidR="00CA3FD1" w:rsidRPr="00E03E21" w:rsidRDefault="00CA3FD1" w:rsidP="0082773F">
            <w:pPr>
              <w:jc w:val="center"/>
              <w:rPr>
                <w:rFonts w:ascii="Arial" w:hAnsi="Arial" w:cs="Arial"/>
                <w:b/>
                <w:sz w:val="24"/>
                <w:szCs w:val="24"/>
              </w:rPr>
            </w:pPr>
            <w:r w:rsidRPr="00E03E21">
              <w:rPr>
                <w:rFonts w:ascii="Arial" w:hAnsi="Arial" w:cs="Arial"/>
                <w:b/>
                <w:sz w:val="24"/>
                <w:szCs w:val="24"/>
              </w:rPr>
              <w:t>17</w:t>
            </w:r>
          </w:p>
        </w:tc>
        <w:tc>
          <w:tcPr>
            <w:tcW w:w="6838" w:type="dxa"/>
          </w:tcPr>
          <w:p w:rsidR="00CA3FD1" w:rsidRPr="00E03E21" w:rsidRDefault="00CA3FD1" w:rsidP="0082773F">
            <w:pPr>
              <w:rPr>
                <w:rFonts w:ascii="Arial" w:hAnsi="Arial" w:cs="Arial"/>
                <w:sz w:val="24"/>
                <w:szCs w:val="24"/>
              </w:rPr>
            </w:pPr>
            <w:r w:rsidRPr="00E03E21">
              <w:rPr>
                <w:rFonts w:ascii="Arial" w:hAnsi="Arial" w:cs="Arial"/>
                <w:sz w:val="24"/>
                <w:szCs w:val="24"/>
              </w:rPr>
              <w:t>TRANSLATION AND INTERPRETATION SERVICES</w:t>
            </w:r>
          </w:p>
        </w:tc>
        <w:tc>
          <w:tcPr>
            <w:tcW w:w="903" w:type="dxa"/>
          </w:tcPr>
          <w:p w:rsidR="00CA3FD1" w:rsidRPr="00D147EB" w:rsidRDefault="00CA3FD1" w:rsidP="0082773F">
            <w:pPr>
              <w:jc w:val="both"/>
              <w:rPr>
                <w:rFonts w:ascii="Arial" w:hAnsi="Arial" w:cs="Arial"/>
                <w:sz w:val="24"/>
                <w:szCs w:val="24"/>
              </w:rPr>
            </w:pPr>
            <w:r w:rsidRPr="00D147EB">
              <w:rPr>
                <w:rFonts w:ascii="Arial" w:hAnsi="Arial" w:cs="Arial"/>
                <w:sz w:val="24"/>
                <w:szCs w:val="24"/>
              </w:rPr>
              <w:t>56</w:t>
            </w:r>
          </w:p>
        </w:tc>
      </w:tr>
      <w:tr w:rsidR="00CA3FD1" w:rsidRPr="00E03E21" w:rsidTr="0082773F">
        <w:tc>
          <w:tcPr>
            <w:tcW w:w="1259" w:type="dxa"/>
          </w:tcPr>
          <w:p w:rsidR="00CA3FD1" w:rsidRPr="00E03E21" w:rsidRDefault="00CA3FD1" w:rsidP="0082773F">
            <w:pPr>
              <w:jc w:val="center"/>
              <w:rPr>
                <w:rFonts w:ascii="Arial" w:hAnsi="Arial" w:cs="Arial"/>
                <w:b/>
                <w:sz w:val="24"/>
                <w:szCs w:val="24"/>
              </w:rPr>
            </w:pPr>
            <w:r w:rsidRPr="00E03E21">
              <w:rPr>
                <w:rFonts w:ascii="Arial" w:hAnsi="Arial" w:cs="Arial"/>
                <w:b/>
                <w:sz w:val="24"/>
                <w:szCs w:val="24"/>
              </w:rPr>
              <w:t>18</w:t>
            </w:r>
          </w:p>
        </w:tc>
        <w:tc>
          <w:tcPr>
            <w:tcW w:w="6838" w:type="dxa"/>
          </w:tcPr>
          <w:p w:rsidR="00CA3FD1" w:rsidRPr="00E03E21" w:rsidRDefault="00CA3FD1" w:rsidP="0082773F">
            <w:pPr>
              <w:rPr>
                <w:rFonts w:ascii="Arial" w:hAnsi="Arial" w:cs="Arial"/>
                <w:sz w:val="24"/>
                <w:szCs w:val="24"/>
              </w:rPr>
            </w:pPr>
            <w:r w:rsidRPr="00E03E21">
              <w:rPr>
                <w:rFonts w:ascii="Arial" w:hAnsi="Arial" w:cs="Arial"/>
                <w:sz w:val="24"/>
                <w:szCs w:val="24"/>
              </w:rPr>
              <w:t>STAFF WELFARE DURING INCIDENT RESPONSE</w:t>
            </w:r>
          </w:p>
        </w:tc>
        <w:tc>
          <w:tcPr>
            <w:tcW w:w="903" w:type="dxa"/>
          </w:tcPr>
          <w:p w:rsidR="00CA3FD1" w:rsidRPr="00D147EB" w:rsidRDefault="00CA3FD1" w:rsidP="0082773F">
            <w:pPr>
              <w:jc w:val="both"/>
              <w:rPr>
                <w:rFonts w:ascii="Arial" w:hAnsi="Arial" w:cs="Arial"/>
                <w:sz w:val="24"/>
                <w:szCs w:val="24"/>
              </w:rPr>
            </w:pPr>
            <w:r w:rsidRPr="00D147EB">
              <w:rPr>
                <w:rFonts w:ascii="Arial" w:hAnsi="Arial" w:cs="Arial"/>
                <w:sz w:val="24"/>
                <w:szCs w:val="24"/>
              </w:rPr>
              <w:t>57</w:t>
            </w:r>
          </w:p>
        </w:tc>
      </w:tr>
      <w:tr w:rsidR="00CA3FD1" w:rsidRPr="00E03E21" w:rsidTr="0082773F">
        <w:tc>
          <w:tcPr>
            <w:tcW w:w="1259" w:type="dxa"/>
          </w:tcPr>
          <w:p w:rsidR="00CA3FD1" w:rsidRPr="00E03E21" w:rsidRDefault="00CA3FD1" w:rsidP="0082773F">
            <w:pPr>
              <w:jc w:val="center"/>
              <w:rPr>
                <w:rFonts w:ascii="Arial" w:hAnsi="Arial" w:cs="Arial"/>
                <w:b/>
                <w:sz w:val="24"/>
                <w:szCs w:val="24"/>
              </w:rPr>
            </w:pPr>
            <w:r w:rsidRPr="00E03E21">
              <w:rPr>
                <w:rFonts w:ascii="Arial" w:hAnsi="Arial" w:cs="Arial"/>
                <w:b/>
                <w:sz w:val="24"/>
                <w:szCs w:val="24"/>
              </w:rPr>
              <w:t>19</w:t>
            </w:r>
          </w:p>
        </w:tc>
        <w:tc>
          <w:tcPr>
            <w:tcW w:w="6838" w:type="dxa"/>
          </w:tcPr>
          <w:p w:rsidR="00CA3FD1" w:rsidRPr="00E03E21" w:rsidRDefault="00CA3FD1" w:rsidP="0082773F">
            <w:pPr>
              <w:rPr>
                <w:rFonts w:ascii="Arial" w:hAnsi="Arial" w:cs="Arial"/>
                <w:sz w:val="24"/>
                <w:szCs w:val="24"/>
              </w:rPr>
            </w:pPr>
            <w:r w:rsidRPr="00E03E21">
              <w:rPr>
                <w:rFonts w:ascii="Arial" w:hAnsi="Arial" w:cs="Arial"/>
                <w:sz w:val="24"/>
                <w:szCs w:val="24"/>
              </w:rPr>
              <w:t>PSYCHOLOGICAL SUPPORT</w:t>
            </w:r>
          </w:p>
        </w:tc>
        <w:tc>
          <w:tcPr>
            <w:tcW w:w="903" w:type="dxa"/>
          </w:tcPr>
          <w:p w:rsidR="00CA3FD1" w:rsidRPr="00D147EB" w:rsidRDefault="00CA3FD1" w:rsidP="0082773F">
            <w:pPr>
              <w:jc w:val="both"/>
              <w:rPr>
                <w:rFonts w:ascii="Arial" w:hAnsi="Arial" w:cs="Arial"/>
                <w:sz w:val="24"/>
                <w:szCs w:val="24"/>
              </w:rPr>
            </w:pPr>
            <w:r w:rsidRPr="00D147EB">
              <w:rPr>
                <w:rFonts w:ascii="Arial" w:hAnsi="Arial" w:cs="Arial"/>
                <w:sz w:val="24"/>
                <w:szCs w:val="24"/>
              </w:rPr>
              <w:t>58</w:t>
            </w:r>
          </w:p>
        </w:tc>
      </w:tr>
      <w:tr w:rsidR="00CA3FD1" w:rsidRPr="00E03E21" w:rsidTr="0082773F">
        <w:tc>
          <w:tcPr>
            <w:tcW w:w="1259" w:type="dxa"/>
          </w:tcPr>
          <w:p w:rsidR="00CA3FD1" w:rsidRPr="00E03E21" w:rsidRDefault="00CA3FD1" w:rsidP="0082773F">
            <w:pPr>
              <w:jc w:val="center"/>
              <w:rPr>
                <w:rFonts w:ascii="Arial" w:hAnsi="Arial" w:cs="Arial"/>
                <w:b/>
                <w:sz w:val="24"/>
                <w:szCs w:val="24"/>
              </w:rPr>
            </w:pPr>
            <w:r w:rsidRPr="00E03E21">
              <w:rPr>
                <w:rFonts w:ascii="Arial" w:hAnsi="Arial" w:cs="Arial"/>
                <w:b/>
                <w:sz w:val="24"/>
                <w:szCs w:val="24"/>
              </w:rPr>
              <w:t>20</w:t>
            </w:r>
          </w:p>
        </w:tc>
        <w:tc>
          <w:tcPr>
            <w:tcW w:w="6838" w:type="dxa"/>
          </w:tcPr>
          <w:p w:rsidR="00CA3FD1" w:rsidRPr="00E03E21" w:rsidRDefault="00CA3FD1" w:rsidP="0082773F">
            <w:pPr>
              <w:rPr>
                <w:rFonts w:ascii="Arial" w:hAnsi="Arial" w:cs="Arial"/>
                <w:sz w:val="24"/>
                <w:szCs w:val="24"/>
              </w:rPr>
            </w:pPr>
            <w:r w:rsidRPr="00E03E21">
              <w:rPr>
                <w:rFonts w:ascii="Arial" w:hAnsi="Arial" w:cs="Arial"/>
                <w:sz w:val="24"/>
                <w:szCs w:val="24"/>
              </w:rPr>
              <w:t>EQUALITY and HUMAN RIGHTS STATEMENT</w:t>
            </w:r>
            <w:r w:rsidRPr="00E03E21" w:rsidDel="00166480">
              <w:rPr>
                <w:rFonts w:ascii="Arial" w:hAnsi="Arial" w:cs="Arial"/>
                <w:sz w:val="24"/>
                <w:szCs w:val="24"/>
              </w:rPr>
              <w:t xml:space="preserve"> </w:t>
            </w:r>
          </w:p>
        </w:tc>
        <w:tc>
          <w:tcPr>
            <w:tcW w:w="903" w:type="dxa"/>
          </w:tcPr>
          <w:p w:rsidR="00CA3FD1" w:rsidRPr="00D147EB" w:rsidRDefault="00CA3FD1" w:rsidP="0082773F">
            <w:pPr>
              <w:jc w:val="both"/>
              <w:rPr>
                <w:rFonts w:ascii="Arial" w:hAnsi="Arial" w:cs="Arial"/>
                <w:sz w:val="24"/>
                <w:szCs w:val="24"/>
              </w:rPr>
            </w:pPr>
            <w:r w:rsidRPr="00D147EB">
              <w:rPr>
                <w:rFonts w:ascii="Arial" w:hAnsi="Arial" w:cs="Arial"/>
                <w:sz w:val="24"/>
                <w:szCs w:val="24"/>
              </w:rPr>
              <w:t>59</w:t>
            </w:r>
          </w:p>
        </w:tc>
      </w:tr>
      <w:tr w:rsidR="00CA3FD1" w:rsidRPr="00E03E21" w:rsidTr="0082773F">
        <w:tc>
          <w:tcPr>
            <w:tcW w:w="1259" w:type="dxa"/>
          </w:tcPr>
          <w:p w:rsidR="00CA3FD1" w:rsidRPr="00E03E21" w:rsidRDefault="00CA3FD1" w:rsidP="0082773F">
            <w:pPr>
              <w:jc w:val="center"/>
              <w:rPr>
                <w:rFonts w:ascii="Arial" w:hAnsi="Arial" w:cs="Arial"/>
                <w:b/>
                <w:sz w:val="24"/>
                <w:szCs w:val="24"/>
              </w:rPr>
            </w:pPr>
            <w:r w:rsidRPr="00E03E21">
              <w:rPr>
                <w:rFonts w:ascii="Arial" w:hAnsi="Arial" w:cs="Arial"/>
                <w:b/>
                <w:sz w:val="24"/>
                <w:szCs w:val="24"/>
              </w:rPr>
              <w:t>21</w:t>
            </w:r>
          </w:p>
        </w:tc>
        <w:tc>
          <w:tcPr>
            <w:tcW w:w="6838" w:type="dxa"/>
          </w:tcPr>
          <w:p w:rsidR="00CA3FD1" w:rsidRPr="00E03E21" w:rsidRDefault="00CA3FD1" w:rsidP="0082773F">
            <w:pPr>
              <w:rPr>
                <w:rFonts w:ascii="Arial" w:hAnsi="Arial" w:cs="Arial"/>
                <w:sz w:val="24"/>
                <w:szCs w:val="24"/>
              </w:rPr>
            </w:pPr>
            <w:r w:rsidRPr="00E03E21">
              <w:rPr>
                <w:rFonts w:ascii="Arial" w:hAnsi="Arial" w:cs="Arial"/>
                <w:sz w:val="24"/>
                <w:szCs w:val="24"/>
              </w:rPr>
              <w:t>TRAINING</w:t>
            </w:r>
            <w:r w:rsidRPr="00E03E21" w:rsidDel="00166480">
              <w:rPr>
                <w:rFonts w:ascii="Arial" w:hAnsi="Arial" w:cs="Arial"/>
                <w:sz w:val="24"/>
                <w:szCs w:val="24"/>
              </w:rPr>
              <w:t xml:space="preserve"> </w:t>
            </w:r>
            <w:r w:rsidRPr="00E03E21">
              <w:rPr>
                <w:rFonts w:ascii="Arial" w:hAnsi="Arial" w:cs="Arial"/>
                <w:sz w:val="24"/>
                <w:szCs w:val="24"/>
              </w:rPr>
              <w:t>/ EXERCISING / AUDIT</w:t>
            </w:r>
          </w:p>
        </w:tc>
        <w:tc>
          <w:tcPr>
            <w:tcW w:w="903" w:type="dxa"/>
          </w:tcPr>
          <w:p w:rsidR="00CA3FD1" w:rsidRPr="00D147EB" w:rsidRDefault="00CA3FD1" w:rsidP="0082773F">
            <w:pPr>
              <w:jc w:val="both"/>
              <w:rPr>
                <w:rFonts w:ascii="Arial" w:hAnsi="Arial" w:cs="Arial"/>
                <w:sz w:val="24"/>
                <w:szCs w:val="24"/>
              </w:rPr>
            </w:pPr>
            <w:r w:rsidRPr="00D147EB">
              <w:rPr>
                <w:rFonts w:ascii="Arial" w:hAnsi="Arial" w:cs="Arial"/>
                <w:sz w:val="24"/>
                <w:szCs w:val="24"/>
              </w:rPr>
              <w:t>60</w:t>
            </w:r>
          </w:p>
        </w:tc>
      </w:tr>
      <w:tr w:rsidR="00CA3FD1" w:rsidRPr="00E03E21" w:rsidTr="0082773F">
        <w:tc>
          <w:tcPr>
            <w:tcW w:w="1259" w:type="dxa"/>
          </w:tcPr>
          <w:p w:rsidR="00CA3FD1" w:rsidRPr="00E03E21" w:rsidRDefault="00CA3FD1" w:rsidP="0082773F">
            <w:pPr>
              <w:rPr>
                <w:rFonts w:ascii="Arial" w:hAnsi="Arial" w:cs="Arial"/>
                <w:b/>
                <w:sz w:val="24"/>
                <w:szCs w:val="24"/>
              </w:rPr>
            </w:pPr>
          </w:p>
        </w:tc>
        <w:tc>
          <w:tcPr>
            <w:tcW w:w="6838" w:type="dxa"/>
          </w:tcPr>
          <w:p w:rsidR="00CA3FD1" w:rsidRPr="00E03E21" w:rsidRDefault="00CA3FD1" w:rsidP="0082773F">
            <w:pPr>
              <w:rPr>
                <w:rFonts w:ascii="Arial" w:hAnsi="Arial" w:cs="Arial"/>
                <w:sz w:val="24"/>
                <w:szCs w:val="24"/>
              </w:rPr>
            </w:pPr>
          </w:p>
        </w:tc>
        <w:tc>
          <w:tcPr>
            <w:tcW w:w="903" w:type="dxa"/>
          </w:tcPr>
          <w:p w:rsidR="00CA3FD1" w:rsidRPr="006D2D40" w:rsidRDefault="00CA3FD1" w:rsidP="0082773F">
            <w:pPr>
              <w:jc w:val="both"/>
              <w:rPr>
                <w:rFonts w:ascii="Arial" w:hAnsi="Arial" w:cs="Arial"/>
                <w:color w:val="70AD47"/>
                <w:sz w:val="24"/>
                <w:szCs w:val="24"/>
              </w:rPr>
            </w:pPr>
          </w:p>
        </w:tc>
      </w:tr>
      <w:tr w:rsidR="00CA3FD1" w:rsidRPr="00E03E21" w:rsidTr="0082773F">
        <w:tc>
          <w:tcPr>
            <w:tcW w:w="9000" w:type="dxa"/>
            <w:gridSpan w:val="3"/>
            <w:shd w:val="clear" w:color="auto" w:fill="8DB3E2"/>
          </w:tcPr>
          <w:p w:rsidR="00CA3FD1" w:rsidRPr="00E03E21" w:rsidRDefault="00CA3FD1" w:rsidP="0082773F">
            <w:pPr>
              <w:jc w:val="both"/>
              <w:rPr>
                <w:rFonts w:ascii="Arial" w:hAnsi="Arial" w:cs="Arial"/>
                <w:b/>
                <w:sz w:val="24"/>
                <w:szCs w:val="24"/>
              </w:rPr>
            </w:pPr>
            <w:r w:rsidRPr="00E03E21">
              <w:rPr>
                <w:rFonts w:ascii="Arial" w:hAnsi="Arial" w:cs="Arial"/>
                <w:b/>
                <w:sz w:val="24"/>
                <w:szCs w:val="24"/>
              </w:rPr>
              <w:lastRenderedPageBreak/>
              <w:t xml:space="preserve"> APPENDIX 1 – Action cards</w:t>
            </w:r>
          </w:p>
        </w:tc>
      </w:tr>
      <w:tr w:rsidR="00CA3FD1" w:rsidRPr="00E03E21" w:rsidTr="0082773F">
        <w:tc>
          <w:tcPr>
            <w:tcW w:w="1259" w:type="dxa"/>
            <w:shd w:val="clear" w:color="auto" w:fill="8DB3E2"/>
          </w:tcPr>
          <w:p w:rsidR="00CA3FD1" w:rsidRPr="00E03E21" w:rsidRDefault="00CA3FD1" w:rsidP="0082773F">
            <w:pPr>
              <w:jc w:val="both"/>
              <w:rPr>
                <w:rFonts w:ascii="Arial" w:hAnsi="Arial" w:cs="Arial"/>
                <w:b/>
                <w:sz w:val="24"/>
                <w:szCs w:val="24"/>
              </w:rPr>
            </w:pPr>
            <w:r w:rsidRPr="00E03E21">
              <w:rPr>
                <w:rFonts w:ascii="Arial" w:hAnsi="Arial" w:cs="Arial"/>
                <w:b/>
                <w:sz w:val="24"/>
                <w:szCs w:val="24"/>
              </w:rPr>
              <w:t>No</w:t>
            </w:r>
          </w:p>
        </w:tc>
        <w:tc>
          <w:tcPr>
            <w:tcW w:w="6838" w:type="dxa"/>
            <w:shd w:val="clear" w:color="auto" w:fill="8DB3E2"/>
          </w:tcPr>
          <w:p w:rsidR="00CA3FD1" w:rsidRPr="00E03E21" w:rsidRDefault="00CA3FD1" w:rsidP="0082773F">
            <w:pPr>
              <w:jc w:val="both"/>
              <w:rPr>
                <w:rFonts w:ascii="Arial" w:hAnsi="Arial" w:cs="Arial"/>
                <w:b/>
                <w:sz w:val="24"/>
                <w:szCs w:val="24"/>
              </w:rPr>
            </w:pPr>
            <w:r w:rsidRPr="00E03E21">
              <w:rPr>
                <w:rFonts w:ascii="Arial" w:hAnsi="Arial" w:cs="Arial"/>
                <w:b/>
                <w:sz w:val="24"/>
                <w:szCs w:val="24"/>
              </w:rPr>
              <w:t>Action card</w:t>
            </w:r>
          </w:p>
        </w:tc>
        <w:tc>
          <w:tcPr>
            <w:tcW w:w="903" w:type="dxa"/>
            <w:shd w:val="clear" w:color="auto" w:fill="8DB3E2"/>
          </w:tcPr>
          <w:p w:rsidR="00CA3FD1" w:rsidRPr="00E03E21" w:rsidRDefault="00CA3FD1" w:rsidP="0082773F">
            <w:pPr>
              <w:jc w:val="both"/>
              <w:rPr>
                <w:rFonts w:ascii="Arial" w:hAnsi="Arial" w:cs="Arial"/>
                <w:b/>
                <w:sz w:val="24"/>
                <w:szCs w:val="24"/>
              </w:rPr>
            </w:pPr>
            <w:r w:rsidRPr="00E03E21">
              <w:rPr>
                <w:rFonts w:ascii="Arial" w:hAnsi="Arial" w:cs="Arial"/>
                <w:b/>
                <w:sz w:val="24"/>
                <w:szCs w:val="24"/>
              </w:rPr>
              <w:t>Page</w:t>
            </w:r>
          </w:p>
        </w:tc>
      </w:tr>
      <w:tr w:rsidR="00CA3FD1" w:rsidRPr="00E03E21" w:rsidTr="0082773F">
        <w:tc>
          <w:tcPr>
            <w:tcW w:w="1259" w:type="dxa"/>
          </w:tcPr>
          <w:p w:rsidR="00CA3FD1" w:rsidRPr="00E03E21" w:rsidRDefault="00CA3FD1" w:rsidP="0082773F">
            <w:pPr>
              <w:jc w:val="both"/>
              <w:rPr>
                <w:rFonts w:ascii="Arial" w:hAnsi="Arial" w:cs="Arial"/>
                <w:b/>
                <w:sz w:val="24"/>
                <w:szCs w:val="24"/>
              </w:rPr>
            </w:pPr>
            <w:r w:rsidRPr="00E03E21">
              <w:rPr>
                <w:rFonts w:ascii="Arial" w:hAnsi="Arial" w:cs="Arial"/>
                <w:b/>
                <w:sz w:val="24"/>
                <w:szCs w:val="24"/>
              </w:rPr>
              <w:t>1</w:t>
            </w:r>
          </w:p>
        </w:tc>
        <w:tc>
          <w:tcPr>
            <w:tcW w:w="6838" w:type="dxa"/>
          </w:tcPr>
          <w:p w:rsidR="00CA3FD1" w:rsidRPr="00E03E21" w:rsidRDefault="00CA3FD1" w:rsidP="0082773F">
            <w:pPr>
              <w:jc w:val="both"/>
              <w:rPr>
                <w:rFonts w:ascii="Arial" w:hAnsi="Arial" w:cs="Arial"/>
                <w:sz w:val="24"/>
                <w:szCs w:val="24"/>
              </w:rPr>
            </w:pPr>
            <w:r w:rsidRPr="00E03E21">
              <w:rPr>
                <w:rFonts w:ascii="Arial" w:hAnsi="Arial" w:cs="Arial"/>
                <w:sz w:val="24"/>
                <w:szCs w:val="24"/>
              </w:rPr>
              <w:t>Switchboard</w:t>
            </w:r>
          </w:p>
        </w:tc>
        <w:tc>
          <w:tcPr>
            <w:tcW w:w="903" w:type="dxa"/>
          </w:tcPr>
          <w:p w:rsidR="00CA3FD1" w:rsidRPr="00D147EB" w:rsidRDefault="00CA3FD1" w:rsidP="0082773F">
            <w:pPr>
              <w:jc w:val="both"/>
              <w:rPr>
                <w:rFonts w:ascii="Arial" w:hAnsi="Arial" w:cs="Arial"/>
                <w:sz w:val="24"/>
                <w:szCs w:val="24"/>
              </w:rPr>
            </w:pPr>
            <w:r w:rsidRPr="00D147EB">
              <w:rPr>
                <w:rFonts w:ascii="Arial" w:hAnsi="Arial" w:cs="Arial"/>
                <w:sz w:val="24"/>
                <w:szCs w:val="24"/>
              </w:rPr>
              <w:t>62</w:t>
            </w:r>
          </w:p>
        </w:tc>
      </w:tr>
      <w:tr w:rsidR="00CA3FD1" w:rsidRPr="00E03E21" w:rsidTr="0082773F">
        <w:tc>
          <w:tcPr>
            <w:tcW w:w="1259" w:type="dxa"/>
          </w:tcPr>
          <w:p w:rsidR="00CA3FD1" w:rsidRPr="00E03E21" w:rsidRDefault="00CA3FD1" w:rsidP="0082773F">
            <w:pPr>
              <w:jc w:val="both"/>
              <w:rPr>
                <w:rFonts w:ascii="Arial" w:hAnsi="Arial" w:cs="Arial"/>
                <w:b/>
                <w:sz w:val="24"/>
                <w:szCs w:val="24"/>
              </w:rPr>
            </w:pPr>
            <w:r w:rsidRPr="00E03E21">
              <w:rPr>
                <w:rFonts w:ascii="Arial" w:hAnsi="Arial" w:cs="Arial"/>
                <w:b/>
                <w:sz w:val="24"/>
                <w:szCs w:val="24"/>
              </w:rPr>
              <w:t>2</w:t>
            </w:r>
          </w:p>
        </w:tc>
        <w:tc>
          <w:tcPr>
            <w:tcW w:w="6838" w:type="dxa"/>
            <w:shd w:val="clear" w:color="auto" w:fill="auto"/>
          </w:tcPr>
          <w:p w:rsidR="00CA3FD1" w:rsidRPr="00E03E21" w:rsidRDefault="00CA3FD1" w:rsidP="0082773F">
            <w:pPr>
              <w:jc w:val="both"/>
              <w:rPr>
                <w:rFonts w:ascii="Arial" w:hAnsi="Arial" w:cs="Arial"/>
                <w:sz w:val="24"/>
                <w:szCs w:val="24"/>
              </w:rPr>
            </w:pPr>
            <w:r w:rsidRPr="00E03E21">
              <w:rPr>
                <w:rFonts w:ascii="Arial" w:hAnsi="Arial" w:cs="Arial"/>
                <w:sz w:val="24"/>
                <w:szCs w:val="24"/>
              </w:rPr>
              <w:t>Patient access manager</w:t>
            </w:r>
          </w:p>
        </w:tc>
        <w:tc>
          <w:tcPr>
            <w:tcW w:w="903" w:type="dxa"/>
          </w:tcPr>
          <w:p w:rsidR="00CA3FD1" w:rsidRPr="00D147EB" w:rsidRDefault="00CA3FD1" w:rsidP="0082773F">
            <w:pPr>
              <w:jc w:val="both"/>
              <w:rPr>
                <w:rFonts w:ascii="Arial" w:hAnsi="Arial" w:cs="Arial"/>
                <w:sz w:val="24"/>
                <w:szCs w:val="24"/>
              </w:rPr>
            </w:pPr>
            <w:r w:rsidRPr="00D147EB">
              <w:rPr>
                <w:rFonts w:ascii="Arial" w:hAnsi="Arial" w:cs="Arial"/>
                <w:sz w:val="24"/>
                <w:szCs w:val="24"/>
              </w:rPr>
              <w:t>66</w:t>
            </w:r>
          </w:p>
        </w:tc>
      </w:tr>
      <w:tr w:rsidR="00CA3FD1" w:rsidRPr="00E03E21" w:rsidTr="0082773F">
        <w:tc>
          <w:tcPr>
            <w:tcW w:w="1259" w:type="dxa"/>
          </w:tcPr>
          <w:p w:rsidR="00CA3FD1" w:rsidRPr="00E03E21" w:rsidRDefault="00CA3FD1" w:rsidP="0082773F">
            <w:pPr>
              <w:jc w:val="both"/>
              <w:rPr>
                <w:rFonts w:ascii="Arial" w:hAnsi="Arial" w:cs="Arial"/>
                <w:b/>
                <w:sz w:val="24"/>
                <w:szCs w:val="24"/>
              </w:rPr>
            </w:pPr>
            <w:r w:rsidRPr="00E03E21">
              <w:rPr>
                <w:rFonts w:ascii="Arial" w:hAnsi="Arial" w:cs="Arial"/>
                <w:b/>
                <w:sz w:val="24"/>
                <w:szCs w:val="24"/>
              </w:rPr>
              <w:t>3</w:t>
            </w:r>
          </w:p>
        </w:tc>
        <w:tc>
          <w:tcPr>
            <w:tcW w:w="6838" w:type="dxa"/>
          </w:tcPr>
          <w:p w:rsidR="00CA3FD1" w:rsidRPr="00E03E21" w:rsidRDefault="00CA3FD1" w:rsidP="0082773F">
            <w:pPr>
              <w:jc w:val="both"/>
              <w:rPr>
                <w:rFonts w:ascii="Arial" w:hAnsi="Arial" w:cs="Arial"/>
                <w:sz w:val="24"/>
                <w:szCs w:val="24"/>
              </w:rPr>
            </w:pPr>
            <w:r w:rsidRPr="00E03E21">
              <w:rPr>
                <w:rFonts w:ascii="Arial" w:hAnsi="Arial" w:cs="Arial"/>
                <w:sz w:val="24"/>
                <w:szCs w:val="24"/>
              </w:rPr>
              <w:t xml:space="preserve">Emergency </w:t>
            </w:r>
            <w:r>
              <w:rPr>
                <w:rFonts w:ascii="Arial" w:hAnsi="Arial" w:cs="Arial"/>
                <w:sz w:val="24"/>
                <w:szCs w:val="24"/>
              </w:rPr>
              <w:t>Department</w:t>
            </w:r>
            <w:r w:rsidRPr="00E03E21">
              <w:rPr>
                <w:rFonts w:ascii="Arial" w:hAnsi="Arial" w:cs="Arial"/>
                <w:sz w:val="24"/>
                <w:szCs w:val="24"/>
              </w:rPr>
              <w:t xml:space="preserve"> – Nurse in Charge</w:t>
            </w:r>
          </w:p>
        </w:tc>
        <w:tc>
          <w:tcPr>
            <w:tcW w:w="903" w:type="dxa"/>
          </w:tcPr>
          <w:p w:rsidR="00CA3FD1" w:rsidRPr="00D147EB" w:rsidRDefault="00CA3FD1" w:rsidP="0082773F">
            <w:pPr>
              <w:jc w:val="both"/>
              <w:rPr>
                <w:rFonts w:ascii="Arial" w:hAnsi="Arial" w:cs="Arial"/>
                <w:sz w:val="24"/>
                <w:szCs w:val="24"/>
              </w:rPr>
            </w:pPr>
            <w:r w:rsidRPr="00D147EB">
              <w:rPr>
                <w:rFonts w:ascii="Arial" w:hAnsi="Arial" w:cs="Arial"/>
                <w:sz w:val="24"/>
                <w:szCs w:val="24"/>
              </w:rPr>
              <w:t>66</w:t>
            </w:r>
          </w:p>
        </w:tc>
      </w:tr>
      <w:tr w:rsidR="00CA3FD1" w:rsidRPr="00E03E21" w:rsidTr="0082773F">
        <w:tc>
          <w:tcPr>
            <w:tcW w:w="1259" w:type="dxa"/>
          </w:tcPr>
          <w:p w:rsidR="00CA3FD1" w:rsidRPr="00E03E21" w:rsidRDefault="00CA3FD1" w:rsidP="0082773F">
            <w:pPr>
              <w:jc w:val="both"/>
              <w:rPr>
                <w:rFonts w:ascii="Arial" w:hAnsi="Arial" w:cs="Arial"/>
                <w:b/>
                <w:sz w:val="24"/>
                <w:szCs w:val="24"/>
              </w:rPr>
            </w:pPr>
            <w:r w:rsidRPr="00E03E21">
              <w:rPr>
                <w:rFonts w:ascii="Arial" w:hAnsi="Arial" w:cs="Arial"/>
                <w:b/>
                <w:sz w:val="24"/>
                <w:szCs w:val="24"/>
              </w:rPr>
              <w:t>4</w:t>
            </w:r>
          </w:p>
        </w:tc>
        <w:tc>
          <w:tcPr>
            <w:tcW w:w="6838" w:type="dxa"/>
          </w:tcPr>
          <w:p w:rsidR="00CA3FD1" w:rsidRPr="00E03E21" w:rsidRDefault="00CA3FD1" w:rsidP="0082773F">
            <w:pPr>
              <w:jc w:val="both"/>
              <w:rPr>
                <w:rFonts w:ascii="Arial" w:hAnsi="Arial" w:cs="Arial"/>
                <w:sz w:val="24"/>
                <w:szCs w:val="24"/>
              </w:rPr>
            </w:pPr>
            <w:r w:rsidRPr="00E03E21">
              <w:rPr>
                <w:rFonts w:ascii="Arial" w:hAnsi="Arial" w:cs="Arial"/>
                <w:sz w:val="24"/>
                <w:szCs w:val="24"/>
              </w:rPr>
              <w:t xml:space="preserve">Emergency </w:t>
            </w:r>
            <w:r>
              <w:rPr>
                <w:rFonts w:ascii="Arial" w:hAnsi="Arial" w:cs="Arial"/>
                <w:sz w:val="24"/>
                <w:szCs w:val="24"/>
              </w:rPr>
              <w:t>Department</w:t>
            </w:r>
            <w:r w:rsidRPr="00E03E21">
              <w:rPr>
                <w:rFonts w:ascii="Arial" w:hAnsi="Arial" w:cs="Arial"/>
                <w:sz w:val="24"/>
                <w:szCs w:val="24"/>
              </w:rPr>
              <w:t xml:space="preserve"> </w:t>
            </w:r>
            <w:r>
              <w:rPr>
                <w:rFonts w:ascii="Arial" w:hAnsi="Arial" w:cs="Arial"/>
                <w:sz w:val="24"/>
                <w:szCs w:val="24"/>
              </w:rPr>
              <w:t>–</w:t>
            </w:r>
            <w:r w:rsidRPr="00E03E21">
              <w:rPr>
                <w:rFonts w:ascii="Arial" w:hAnsi="Arial" w:cs="Arial"/>
                <w:sz w:val="24"/>
                <w:szCs w:val="24"/>
              </w:rPr>
              <w:t xml:space="preserve"> Medical Coordinator</w:t>
            </w:r>
          </w:p>
        </w:tc>
        <w:tc>
          <w:tcPr>
            <w:tcW w:w="903" w:type="dxa"/>
          </w:tcPr>
          <w:p w:rsidR="00CA3FD1" w:rsidRPr="00D147EB" w:rsidRDefault="00CA3FD1" w:rsidP="0082773F">
            <w:pPr>
              <w:jc w:val="both"/>
              <w:rPr>
                <w:rFonts w:ascii="Arial" w:hAnsi="Arial" w:cs="Arial"/>
                <w:sz w:val="24"/>
                <w:szCs w:val="24"/>
              </w:rPr>
            </w:pPr>
            <w:r w:rsidRPr="00D147EB">
              <w:rPr>
                <w:rFonts w:ascii="Arial" w:hAnsi="Arial" w:cs="Arial"/>
                <w:sz w:val="24"/>
                <w:szCs w:val="24"/>
              </w:rPr>
              <w:t>68</w:t>
            </w:r>
          </w:p>
        </w:tc>
      </w:tr>
      <w:tr w:rsidR="00CA3FD1" w:rsidRPr="00E03E21" w:rsidTr="0082773F">
        <w:tc>
          <w:tcPr>
            <w:tcW w:w="1259" w:type="dxa"/>
          </w:tcPr>
          <w:p w:rsidR="00CA3FD1" w:rsidRPr="00E03E21" w:rsidRDefault="00CA3FD1" w:rsidP="0082773F">
            <w:pPr>
              <w:jc w:val="both"/>
              <w:rPr>
                <w:rFonts w:ascii="Arial" w:hAnsi="Arial" w:cs="Arial"/>
                <w:b/>
                <w:sz w:val="24"/>
                <w:szCs w:val="24"/>
              </w:rPr>
            </w:pPr>
            <w:r w:rsidRPr="00E03E21">
              <w:rPr>
                <w:rFonts w:ascii="Arial" w:hAnsi="Arial" w:cs="Arial"/>
                <w:b/>
                <w:sz w:val="24"/>
                <w:szCs w:val="24"/>
              </w:rPr>
              <w:t>5</w:t>
            </w:r>
          </w:p>
        </w:tc>
        <w:tc>
          <w:tcPr>
            <w:tcW w:w="6838" w:type="dxa"/>
            <w:shd w:val="clear" w:color="auto" w:fill="auto"/>
          </w:tcPr>
          <w:p w:rsidR="00CA3FD1" w:rsidRPr="00E03E21" w:rsidRDefault="00CA3FD1" w:rsidP="0082773F">
            <w:pPr>
              <w:jc w:val="both"/>
              <w:rPr>
                <w:rFonts w:ascii="Arial" w:hAnsi="Arial" w:cs="Arial"/>
                <w:sz w:val="24"/>
                <w:szCs w:val="24"/>
              </w:rPr>
            </w:pPr>
            <w:r w:rsidRPr="00E03E21">
              <w:rPr>
                <w:rFonts w:ascii="Arial" w:hAnsi="Arial" w:cs="Arial"/>
                <w:sz w:val="24"/>
                <w:szCs w:val="24"/>
              </w:rPr>
              <w:t>Discharge coordinator</w:t>
            </w:r>
          </w:p>
        </w:tc>
        <w:tc>
          <w:tcPr>
            <w:tcW w:w="903" w:type="dxa"/>
          </w:tcPr>
          <w:p w:rsidR="00CA3FD1" w:rsidRPr="00D147EB" w:rsidRDefault="00CA3FD1" w:rsidP="0082773F">
            <w:pPr>
              <w:jc w:val="both"/>
              <w:rPr>
                <w:rFonts w:ascii="Arial" w:hAnsi="Arial" w:cs="Arial"/>
                <w:sz w:val="24"/>
                <w:szCs w:val="24"/>
              </w:rPr>
            </w:pPr>
            <w:r w:rsidRPr="00D147EB">
              <w:rPr>
                <w:rFonts w:ascii="Arial" w:hAnsi="Arial" w:cs="Arial"/>
                <w:sz w:val="24"/>
                <w:szCs w:val="24"/>
              </w:rPr>
              <w:t>69</w:t>
            </w:r>
          </w:p>
        </w:tc>
      </w:tr>
      <w:tr w:rsidR="00CA3FD1" w:rsidRPr="00E03E21" w:rsidTr="0082773F">
        <w:tc>
          <w:tcPr>
            <w:tcW w:w="1259" w:type="dxa"/>
          </w:tcPr>
          <w:p w:rsidR="00CA3FD1" w:rsidRPr="00E03E21" w:rsidRDefault="00CA3FD1" w:rsidP="0082773F">
            <w:pPr>
              <w:jc w:val="both"/>
              <w:rPr>
                <w:rFonts w:ascii="Arial" w:hAnsi="Arial" w:cs="Arial"/>
                <w:b/>
                <w:sz w:val="24"/>
                <w:szCs w:val="24"/>
              </w:rPr>
            </w:pPr>
            <w:r w:rsidRPr="00E03E21">
              <w:rPr>
                <w:rFonts w:ascii="Arial" w:hAnsi="Arial" w:cs="Arial"/>
                <w:b/>
                <w:sz w:val="24"/>
                <w:szCs w:val="24"/>
              </w:rPr>
              <w:t>6</w:t>
            </w:r>
          </w:p>
        </w:tc>
        <w:tc>
          <w:tcPr>
            <w:tcW w:w="6838" w:type="dxa"/>
            <w:shd w:val="clear" w:color="auto" w:fill="auto"/>
          </w:tcPr>
          <w:p w:rsidR="00CA3FD1" w:rsidRPr="00E03E21" w:rsidRDefault="00CA3FD1" w:rsidP="0082773F">
            <w:pPr>
              <w:jc w:val="both"/>
              <w:rPr>
                <w:rFonts w:ascii="Arial" w:hAnsi="Arial" w:cs="Arial"/>
                <w:sz w:val="24"/>
                <w:szCs w:val="24"/>
              </w:rPr>
            </w:pPr>
            <w:r w:rsidRPr="00E03E21">
              <w:rPr>
                <w:rFonts w:ascii="Arial" w:hAnsi="Arial" w:cs="Arial"/>
                <w:sz w:val="24"/>
                <w:szCs w:val="24"/>
              </w:rPr>
              <w:t>Portering and Security team managers</w:t>
            </w:r>
          </w:p>
        </w:tc>
        <w:tc>
          <w:tcPr>
            <w:tcW w:w="903" w:type="dxa"/>
          </w:tcPr>
          <w:p w:rsidR="00CA3FD1" w:rsidRPr="00D147EB" w:rsidRDefault="00CA3FD1" w:rsidP="0082773F">
            <w:pPr>
              <w:jc w:val="both"/>
              <w:rPr>
                <w:rFonts w:ascii="Arial" w:hAnsi="Arial" w:cs="Arial"/>
                <w:sz w:val="24"/>
                <w:szCs w:val="24"/>
              </w:rPr>
            </w:pPr>
            <w:r w:rsidRPr="00D147EB">
              <w:rPr>
                <w:rFonts w:ascii="Arial" w:hAnsi="Arial" w:cs="Arial"/>
                <w:sz w:val="24"/>
                <w:szCs w:val="24"/>
              </w:rPr>
              <w:t>70</w:t>
            </w:r>
          </w:p>
        </w:tc>
      </w:tr>
      <w:tr w:rsidR="00CA3FD1" w:rsidRPr="00E03E21" w:rsidTr="0082773F">
        <w:tc>
          <w:tcPr>
            <w:tcW w:w="1259" w:type="dxa"/>
          </w:tcPr>
          <w:p w:rsidR="00CA3FD1" w:rsidRPr="00E03E21" w:rsidRDefault="00CA3FD1" w:rsidP="0082773F">
            <w:pPr>
              <w:jc w:val="both"/>
              <w:rPr>
                <w:rFonts w:ascii="Arial" w:hAnsi="Arial" w:cs="Arial"/>
                <w:b/>
                <w:sz w:val="24"/>
                <w:szCs w:val="24"/>
              </w:rPr>
            </w:pPr>
            <w:r w:rsidRPr="00E03E21">
              <w:rPr>
                <w:rFonts w:ascii="Arial" w:hAnsi="Arial" w:cs="Arial"/>
                <w:b/>
                <w:sz w:val="24"/>
                <w:szCs w:val="24"/>
              </w:rPr>
              <w:t>7</w:t>
            </w:r>
          </w:p>
        </w:tc>
        <w:tc>
          <w:tcPr>
            <w:tcW w:w="6838" w:type="dxa"/>
            <w:shd w:val="clear" w:color="auto" w:fill="auto"/>
          </w:tcPr>
          <w:p w:rsidR="00CA3FD1" w:rsidRPr="00E03E21" w:rsidRDefault="00CA3FD1" w:rsidP="0082773F">
            <w:pPr>
              <w:jc w:val="both"/>
              <w:rPr>
                <w:rFonts w:ascii="Arial" w:hAnsi="Arial" w:cs="Arial"/>
                <w:sz w:val="24"/>
                <w:szCs w:val="24"/>
              </w:rPr>
            </w:pPr>
            <w:r w:rsidRPr="00E03E21">
              <w:rPr>
                <w:rFonts w:ascii="Arial" w:hAnsi="Arial" w:cs="Arial"/>
                <w:sz w:val="24"/>
                <w:szCs w:val="24"/>
              </w:rPr>
              <w:t>Tactical (Silver) Control team</w:t>
            </w:r>
          </w:p>
        </w:tc>
        <w:tc>
          <w:tcPr>
            <w:tcW w:w="903" w:type="dxa"/>
          </w:tcPr>
          <w:p w:rsidR="00CA3FD1" w:rsidRPr="00D147EB" w:rsidRDefault="00CA3FD1" w:rsidP="0082773F">
            <w:pPr>
              <w:jc w:val="both"/>
              <w:rPr>
                <w:rFonts w:ascii="Arial" w:hAnsi="Arial" w:cs="Arial"/>
                <w:sz w:val="24"/>
                <w:szCs w:val="24"/>
              </w:rPr>
            </w:pPr>
            <w:r w:rsidRPr="00D147EB">
              <w:rPr>
                <w:rFonts w:ascii="Arial" w:hAnsi="Arial" w:cs="Arial"/>
                <w:sz w:val="24"/>
                <w:szCs w:val="24"/>
              </w:rPr>
              <w:t>71</w:t>
            </w:r>
          </w:p>
        </w:tc>
      </w:tr>
      <w:tr w:rsidR="00CA3FD1" w:rsidRPr="00E03E21" w:rsidTr="0082773F">
        <w:tc>
          <w:tcPr>
            <w:tcW w:w="1259" w:type="dxa"/>
          </w:tcPr>
          <w:p w:rsidR="00CA3FD1" w:rsidRPr="00E03E21" w:rsidRDefault="00CA3FD1" w:rsidP="0082773F">
            <w:pPr>
              <w:jc w:val="both"/>
              <w:rPr>
                <w:rFonts w:ascii="Arial" w:hAnsi="Arial" w:cs="Arial"/>
                <w:b/>
                <w:sz w:val="24"/>
                <w:szCs w:val="24"/>
              </w:rPr>
            </w:pPr>
            <w:r w:rsidRPr="00E03E21">
              <w:rPr>
                <w:rFonts w:ascii="Arial" w:hAnsi="Arial" w:cs="Arial"/>
                <w:b/>
                <w:sz w:val="24"/>
                <w:szCs w:val="24"/>
              </w:rPr>
              <w:t>8</w:t>
            </w:r>
          </w:p>
        </w:tc>
        <w:tc>
          <w:tcPr>
            <w:tcW w:w="6838" w:type="dxa"/>
            <w:shd w:val="clear" w:color="auto" w:fill="auto"/>
          </w:tcPr>
          <w:p w:rsidR="00CA3FD1" w:rsidRPr="00E03E21" w:rsidRDefault="00CA3FD1" w:rsidP="0082773F">
            <w:pPr>
              <w:jc w:val="both"/>
              <w:rPr>
                <w:rFonts w:ascii="Arial" w:hAnsi="Arial" w:cs="Arial"/>
                <w:sz w:val="24"/>
                <w:szCs w:val="24"/>
              </w:rPr>
            </w:pPr>
            <w:r w:rsidRPr="00E03E21">
              <w:rPr>
                <w:rFonts w:ascii="Arial" w:hAnsi="Arial" w:cs="Arial"/>
                <w:bCs/>
                <w:sz w:val="24"/>
                <w:szCs w:val="24"/>
              </w:rPr>
              <w:t>Strategic (Gold) Command team</w:t>
            </w:r>
          </w:p>
        </w:tc>
        <w:tc>
          <w:tcPr>
            <w:tcW w:w="903" w:type="dxa"/>
          </w:tcPr>
          <w:p w:rsidR="00CA3FD1" w:rsidRPr="00D147EB" w:rsidRDefault="00CA3FD1" w:rsidP="0082773F">
            <w:pPr>
              <w:jc w:val="both"/>
              <w:rPr>
                <w:rFonts w:ascii="Arial" w:hAnsi="Arial" w:cs="Arial"/>
                <w:sz w:val="24"/>
                <w:szCs w:val="24"/>
              </w:rPr>
            </w:pPr>
            <w:r w:rsidRPr="00D147EB">
              <w:rPr>
                <w:rFonts w:ascii="Arial" w:hAnsi="Arial" w:cs="Arial"/>
                <w:sz w:val="24"/>
                <w:szCs w:val="24"/>
              </w:rPr>
              <w:t>75</w:t>
            </w:r>
          </w:p>
        </w:tc>
      </w:tr>
      <w:tr w:rsidR="00CA3FD1" w:rsidRPr="00E03E21" w:rsidTr="0082773F">
        <w:tc>
          <w:tcPr>
            <w:tcW w:w="1259" w:type="dxa"/>
          </w:tcPr>
          <w:p w:rsidR="00CA3FD1" w:rsidRPr="00E03E21" w:rsidRDefault="00CA3FD1" w:rsidP="0082773F">
            <w:pPr>
              <w:jc w:val="both"/>
              <w:rPr>
                <w:rFonts w:ascii="Arial" w:hAnsi="Arial" w:cs="Arial"/>
                <w:b/>
                <w:sz w:val="24"/>
                <w:szCs w:val="24"/>
              </w:rPr>
            </w:pPr>
            <w:r w:rsidRPr="00E03E21">
              <w:rPr>
                <w:rFonts w:ascii="Arial" w:hAnsi="Arial" w:cs="Arial"/>
                <w:b/>
                <w:sz w:val="24"/>
                <w:szCs w:val="24"/>
              </w:rPr>
              <w:t>9</w:t>
            </w:r>
          </w:p>
        </w:tc>
        <w:tc>
          <w:tcPr>
            <w:tcW w:w="6838" w:type="dxa"/>
          </w:tcPr>
          <w:p w:rsidR="00CA3FD1" w:rsidRPr="00E03E21" w:rsidRDefault="00CA3FD1" w:rsidP="0082773F">
            <w:pPr>
              <w:jc w:val="both"/>
              <w:rPr>
                <w:rFonts w:ascii="Arial" w:hAnsi="Arial" w:cs="Arial"/>
                <w:sz w:val="24"/>
                <w:szCs w:val="24"/>
              </w:rPr>
            </w:pPr>
            <w:r w:rsidRPr="00E03E21">
              <w:rPr>
                <w:rFonts w:ascii="Arial" w:hAnsi="Arial" w:cs="Arial"/>
                <w:sz w:val="24"/>
                <w:szCs w:val="24"/>
              </w:rPr>
              <w:t>Incident Recovery team</w:t>
            </w:r>
          </w:p>
        </w:tc>
        <w:tc>
          <w:tcPr>
            <w:tcW w:w="903" w:type="dxa"/>
          </w:tcPr>
          <w:p w:rsidR="00CA3FD1" w:rsidRPr="006D2D40" w:rsidRDefault="00CA3FD1" w:rsidP="0082773F">
            <w:pPr>
              <w:jc w:val="both"/>
              <w:rPr>
                <w:rFonts w:ascii="Arial" w:hAnsi="Arial" w:cs="Arial"/>
                <w:color w:val="70AD47"/>
                <w:sz w:val="24"/>
                <w:szCs w:val="24"/>
              </w:rPr>
            </w:pPr>
            <w:r w:rsidRPr="00D147EB">
              <w:rPr>
                <w:rFonts w:ascii="Arial" w:hAnsi="Arial" w:cs="Arial"/>
                <w:sz w:val="24"/>
                <w:szCs w:val="24"/>
              </w:rPr>
              <w:t>82</w:t>
            </w:r>
          </w:p>
        </w:tc>
      </w:tr>
      <w:tr w:rsidR="00CA3FD1" w:rsidRPr="00E03E21" w:rsidTr="0082773F">
        <w:tc>
          <w:tcPr>
            <w:tcW w:w="1259" w:type="dxa"/>
          </w:tcPr>
          <w:p w:rsidR="00CA3FD1" w:rsidRPr="00E03E21" w:rsidRDefault="00CA3FD1" w:rsidP="0082773F">
            <w:pPr>
              <w:jc w:val="both"/>
              <w:rPr>
                <w:rFonts w:ascii="Arial" w:hAnsi="Arial" w:cs="Arial"/>
                <w:b/>
                <w:sz w:val="24"/>
                <w:szCs w:val="24"/>
              </w:rPr>
            </w:pPr>
            <w:r w:rsidRPr="00E03E21">
              <w:rPr>
                <w:rFonts w:ascii="Arial" w:hAnsi="Arial" w:cs="Arial"/>
                <w:b/>
                <w:sz w:val="24"/>
                <w:szCs w:val="24"/>
              </w:rPr>
              <w:t>10</w:t>
            </w:r>
          </w:p>
        </w:tc>
        <w:tc>
          <w:tcPr>
            <w:tcW w:w="6838" w:type="dxa"/>
          </w:tcPr>
          <w:p w:rsidR="00CA3FD1" w:rsidRPr="00E03E21" w:rsidRDefault="00CA3FD1" w:rsidP="0082773F">
            <w:pPr>
              <w:jc w:val="both"/>
              <w:rPr>
                <w:rFonts w:ascii="Arial" w:hAnsi="Arial" w:cs="Arial"/>
                <w:sz w:val="24"/>
                <w:szCs w:val="24"/>
              </w:rPr>
            </w:pPr>
            <w:r w:rsidRPr="00E03E21">
              <w:rPr>
                <w:rFonts w:ascii="Arial" w:hAnsi="Arial" w:cs="Arial"/>
                <w:sz w:val="24"/>
                <w:szCs w:val="24"/>
              </w:rPr>
              <w:t>Relatives Support Officer</w:t>
            </w:r>
          </w:p>
        </w:tc>
        <w:tc>
          <w:tcPr>
            <w:tcW w:w="903" w:type="dxa"/>
          </w:tcPr>
          <w:p w:rsidR="00CA3FD1" w:rsidRPr="00D147EB" w:rsidRDefault="00CA3FD1" w:rsidP="0082773F">
            <w:pPr>
              <w:jc w:val="both"/>
              <w:rPr>
                <w:rFonts w:ascii="Arial" w:hAnsi="Arial" w:cs="Arial"/>
                <w:sz w:val="24"/>
                <w:szCs w:val="24"/>
              </w:rPr>
            </w:pPr>
            <w:r w:rsidRPr="00D147EB">
              <w:rPr>
                <w:rFonts w:ascii="Arial" w:hAnsi="Arial" w:cs="Arial"/>
                <w:sz w:val="24"/>
                <w:szCs w:val="24"/>
              </w:rPr>
              <w:t>86</w:t>
            </w:r>
          </w:p>
        </w:tc>
      </w:tr>
      <w:tr w:rsidR="00CA3FD1" w:rsidRPr="00E03E21" w:rsidTr="0082773F">
        <w:tc>
          <w:tcPr>
            <w:tcW w:w="1259" w:type="dxa"/>
          </w:tcPr>
          <w:p w:rsidR="00CA3FD1" w:rsidRPr="00E03E21" w:rsidRDefault="00CA3FD1" w:rsidP="0082773F">
            <w:pPr>
              <w:jc w:val="both"/>
              <w:rPr>
                <w:rFonts w:ascii="Arial" w:hAnsi="Arial" w:cs="Arial"/>
                <w:b/>
                <w:sz w:val="24"/>
                <w:szCs w:val="24"/>
              </w:rPr>
            </w:pPr>
            <w:r w:rsidRPr="00E03E21">
              <w:rPr>
                <w:rFonts w:ascii="Arial" w:hAnsi="Arial" w:cs="Arial"/>
                <w:b/>
                <w:sz w:val="24"/>
                <w:szCs w:val="24"/>
              </w:rPr>
              <w:t>11</w:t>
            </w:r>
          </w:p>
        </w:tc>
        <w:tc>
          <w:tcPr>
            <w:tcW w:w="6838" w:type="dxa"/>
          </w:tcPr>
          <w:p w:rsidR="00CA3FD1" w:rsidRPr="00E03E21" w:rsidRDefault="00CA3FD1" w:rsidP="0082773F">
            <w:pPr>
              <w:jc w:val="both"/>
              <w:rPr>
                <w:rFonts w:ascii="Arial" w:hAnsi="Arial" w:cs="Arial"/>
                <w:sz w:val="24"/>
                <w:szCs w:val="24"/>
              </w:rPr>
            </w:pPr>
            <w:r w:rsidRPr="00E03E21">
              <w:rPr>
                <w:rFonts w:ascii="Arial" w:hAnsi="Arial" w:cs="Arial"/>
                <w:sz w:val="24"/>
                <w:szCs w:val="24"/>
              </w:rPr>
              <w:t>Volunteer coordinator</w:t>
            </w:r>
          </w:p>
        </w:tc>
        <w:tc>
          <w:tcPr>
            <w:tcW w:w="903" w:type="dxa"/>
          </w:tcPr>
          <w:p w:rsidR="00CA3FD1" w:rsidRPr="00D147EB" w:rsidRDefault="00CA3FD1" w:rsidP="0082773F">
            <w:pPr>
              <w:jc w:val="both"/>
              <w:rPr>
                <w:rFonts w:ascii="Arial" w:hAnsi="Arial" w:cs="Arial"/>
                <w:sz w:val="24"/>
                <w:szCs w:val="24"/>
              </w:rPr>
            </w:pPr>
            <w:r w:rsidRPr="00D147EB">
              <w:rPr>
                <w:rFonts w:ascii="Arial" w:hAnsi="Arial" w:cs="Arial"/>
                <w:sz w:val="24"/>
                <w:szCs w:val="24"/>
              </w:rPr>
              <w:t>85</w:t>
            </w:r>
          </w:p>
        </w:tc>
      </w:tr>
      <w:tr w:rsidR="00CA3FD1" w:rsidRPr="00E03E21" w:rsidTr="0082773F">
        <w:tc>
          <w:tcPr>
            <w:tcW w:w="1259" w:type="dxa"/>
          </w:tcPr>
          <w:p w:rsidR="00CA3FD1" w:rsidRPr="00E03E21" w:rsidRDefault="00CA3FD1" w:rsidP="0082773F">
            <w:pPr>
              <w:jc w:val="both"/>
              <w:rPr>
                <w:rFonts w:ascii="Arial" w:hAnsi="Arial" w:cs="Arial"/>
                <w:b/>
                <w:sz w:val="24"/>
                <w:szCs w:val="24"/>
              </w:rPr>
            </w:pPr>
            <w:r w:rsidRPr="00E03E21">
              <w:rPr>
                <w:rFonts w:ascii="Arial" w:hAnsi="Arial" w:cs="Arial"/>
                <w:b/>
                <w:sz w:val="24"/>
                <w:szCs w:val="24"/>
              </w:rPr>
              <w:t>12</w:t>
            </w:r>
          </w:p>
        </w:tc>
        <w:tc>
          <w:tcPr>
            <w:tcW w:w="6838" w:type="dxa"/>
          </w:tcPr>
          <w:p w:rsidR="00CA3FD1" w:rsidRPr="00E03E21" w:rsidRDefault="00CA3FD1" w:rsidP="0082773F">
            <w:pPr>
              <w:jc w:val="both"/>
              <w:rPr>
                <w:rFonts w:ascii="Arial" w:hAnsi="Arial" w:cs="Arial"/>
                <w:sz w:val="24"/>
                <w:szCs w:val="24"/>
              </w:rPr>
            </w:pPr>
            <w:r w:rsidRPr="00E03E21">
              <w:rPr>
                <w:rFonts w:ascii="Arial" w:hAnsi="Arial" w:cs="Arial"/>
                <w:sz w:val="24"/>
                <w:szCs w:val="24"/>
              </w:rPr>
              <w:t>Loggist</w:t>
            </w:r>
          </w:p>
        </w:tc>
        <w:tc>
          <w:tcPr>
            <w:tcW w:w="903" w:type="dxa"/>
          </w:tcPr>
          <w:p w:rsidR="00CA3FD1" w:rsidRPr="00D147EB" w:rsidRDefault="00CA3FD1" w:rsidP="0082773F">
            <w:pPr>
              <w:jc w:val="both"/>
              <w:rPr>
                <w:rFonts w:ascii="Arial" w:hAnsi="Arial" w:cs="Arial"/>
                <w:sz w:val="24"/>
                <w:szCs w:val="24"/>
              </w:rPr>
            </w:pPr>
            <w:r w:rsidRPr="00D147EB">
              <w:rPr>
                <w:rFonts w:ascii="Arial" w:hAnsi="Arial" w:cs="Arial"/>
                <w:sz w:val="24"/>
                <w:szCs w:val="24"/>
              </w:rPr>
              <w:t>87</w:t>
            </w:r>
          </w:p>
        </w:tc>
      </w:tr>
      <w:tr w:rsidR="00CA3FD1" w:rsidRPr="00E03E21" w:rsidTr="0082773F">
        <w:tc>
          <w:tcPr>
            <w:tcW w:w="1259" w:type="dxa"/>
          </w:tcPr>
          <w:p w:rsidR="00CA3FD1" w:rsidRPr="00E03E21" w:rsidRDefault="00CA3FD1" w:rsidP="0082773F">
            <w:pPr>
              <w:jc w:val="both"/>
              <w:rPr>
                <w:rFonts w:ascii="Arial" w:hAnsi="Arial" w:cs="Arial"/>
                <w:b/>
                <w:sz w:val="24"/>
                <w:szCs w:val="24"/>
              </w:rPr>
            </w:pPr>
            <w:r w:rsidRPr="00E03E21">
              <w:rPr>
                <w:rFonts w:ascii="Arial" w:hAnsi="Arial" w:cs="Arial"/>
                <w:b/>
                <w:sz w:val="24"/>
                <w:szCs w:val="24"/>
              </w:rPr>
              <w:t>13</w:t>
            </w:r>
          </w:p>
        </w:tc>
        <w:tc>
          <w:tcPr>
            <w:tcW w:w="6838" w:type="dxa"/>
          </w:tcPr>
          <w:p w:rsidR="00CA3FD1" w:rsidRPr="00E03E21" w:rsidRDefault="00CA3FD1" w:rsidP="0082773F">
            <w:pPr>
              <w:jc w:val="both"/>
              <w:rPr>
                <w:rFonts w:ascii="Arial" w:hAnsi="Arial" w:cs="Arial"/>
                <w:sz w:val="24"/>
                <w:szCs w:val="24"/>
              </w:rPr>
            </w:pPr>
            <w:r w:rsidRPr="00E03E21">
              <w:rPr>
                <w:rFonts w:ascii="Arial" w:hAnsi="Arial" w:cs="Arial"/>
                <w:sz w:val="24"/>
                <w:szCs w:val="24"/>
              </w:rPr>
              <w:t>Communications Lead</w:t>
            </w:r>
          </w:p>
        </w:tc>
        <w:tc>
          <w:tcPr>
            <w:tcW w:w="903" w:type="dxa"/>
          </w:tcPr>
          <w:p w:rsidR="00CA3FD1" w:rsidRPr="00D147EB" w:rsidRDefault="00CA3FD1" w:rsidP="0082773F">
            <w:pPr>
              <w:jc w:val="both"/>
              <w:rPr>
                <w:rFonts w:ascii="Arial" w:hAnsi="Arial" w:cs="Arial"/>
                <w:sz w:val="24"/>
                <w:szCs w:val="24"/>
              </w:rPr>
            </w:pPr>
            <w:r w:rsidRPr="00D147EB">
              <w:rPr>
                <w:rFonts w:ascii="Arial" w:hAnsi="Arial" w:cs="Arial"/>
                <w:sz w:val="24"/>
                <w:szCs w:val="24"/>
              </w:rPr>
              <w:t>88</w:t>
            </w:r>
          </w:p>
        </w:tc>
      </w:tr>
      <w:tr w:rsidR="00CA3FD1" w:rsidRPr="00E03E21" w:rsidTr="0082773F">
        <w:tc>
          <w:tcPr>
            <w:tcW w:w="1259" w:type="dxa"/>
          </w:tcPr>
          <w:p w:rsidR="00CA3FD1" w:rsidRPr="00E03E21" w:rsidRDefault="00CA3FD1" w:rsidP="0082773F">
            <w:pPr>
              <w:jc w:val="both"/>
              <w:rPr>
                <w:rFonts w:ascii="Arial" w:hAnsi="Arial" w:cs="Arial"/>
                <w:b/>
                <w:sz w:val="24"/>
                <w:szCs w:val="24"/>
              </w:rPr>
            </w:pPr>
            <w:r w:rsidRPr="00E03E21">
              <w:rPr>
                <w:rFonts w:ascii="Arial" w:hAnsi="Arial" w:cs="Arial"/>
                <w:b/>
                <w:sz w:val="24"/>
                <w:szCs w:val="24"/>
              </w:rPr>
              <w:t>14</w:t>
            </w:r>
          </w:p>
        </w:tc>
        <w:tc>
          <w:tcPr>
            <w:tcW w:w="6838" w:type="dxa"/>
          </w:tcPr>
          <w:p w:rsidR="00CA3FD1" w:rsidRPr="00E03E21" w:rsidRDefault="00CA3FD1" w:rsidP="0082773F">
            <w:pPr>
              <w:jc w:val="both"/>
              <w:rPr>
                <w:rFonts w:ascii="Arial" w:hAnsi="Arial" w:cs="Arial"/>
                <w:sz w:val="24"/>
                <w:szCs w:val="24"/>
              </w:rPr>
            </w:pPr>
            <w:r w:rsidRPr="00E03E21">
              <w:rPr>
                <w:rFonts w:ascii="Arial" w:hAnsi="Arial" w:cs="Arial"/>
                <w:sz w:val="24"/>
                <w:szCs w:val="24"/>
              </w:rPr>
              <w:t>Psychological response</w:t>
            </w:r>
          </w:p>
        </w:tc>
        <w:tc>
          <w:tcPr>
            <w:tcW w:w="903" w:type="dxa"/>
          </w:tcPr>
          <w:p w:rsidR="00CA3FD1" w:rsidRPr="00D147EB" w:rsidRDefault="00CA3FD1" w:rsidP="0082773F">
            <w:pPr>
              <w:jc w:val="both"/>
              <w:rPr>
                <w:rFonts w:ascii="Arial" w:hAnsi="Arial" w:cs="Arial"/>
                <w:sz w:val="24"/>
                <w:szCs w:val="24"/>
              </w:rPr>
            </w:pPr>
            <w:r w:rsidRPr="00D147EB">
              <w:rPr>
                <w:rFonts w:ascii="Arial" w:hAnsi="Arial" w:cs="Arial"/>
                <w:sz w:val="24"/>
                <w:szCs w:val="24"/>
              </w:rPr>
              <w:t>89</w:t>
            </w:r>
          </w:p>
        </w:tc>
      </w:tr>
      <w:tr w:rsidR="00CA3FD1" w:rsidRPr="00E03E21" w:rsidTr="0082773F">
        <w:tc>
          <w:tcPr>
            <w:tcW w:w="1259" w:type="dxa"/>
          </w:tcPr>
          <w:p w:rsidR="00CA3FD1" w:rsidRPr="00E03E21" w:rsidRDefault="00CA3FD1" w:rsidP="0082773F">
            <w:pPr>
              <w:jc w:val="both"/>
              <w:rPr>
                <w:rFonts w:ascii="Arial" w:hAnsi="Arial" w:cs="Arial"/>
                <w:b/>
                <w:sz w:val="24"/>
                <w:szCs w:val="24"/>
              </w:rPr>
            </w:pPr>
            <w:r w:rsidRPr="00E03E21">
              <w:rPr>
                <w:rFonts w:ascii="Arial" w:hAnsi="Arial" w:cs="Arial"/>
                <w:b/>
                <w:sz w:val="24"/>
                <w:szCs w:val="24"/>
              </w:rPr>
              <w:t>15</w:t>
            </w:r>
          </w:p>
        </w:tc>
        <w:tc>
          <w:tcPr>
            <w:tcW w:w="6838" w:type="dxa"/>
          </w:tcPr>
          <w:p w:rsidR="00CA3FD1" w:rsidRPr="00E03E21" w:rsidRDefault="00CA3FD1" w:rsidP="0082773F">
            <w:pPr>
              <w:jc w:val="both"/>
              <w:rPr>
                <w:rFonts w:ascii="Arial" w:hAnsi="Arial" w:cs="Arial"/>
                <w:sz w:val="24"/>
                <w:szCs w:val="24"/>
              </w:rPr>
            </w:pPr>
            <w:r w:rsidRPr="00E03E21">
              <w:rPr>
                <w:rFonts w:ascii="Arial" w:hAnsi="Arial" w:cs="Arial"/>
                <w:sz w:val="24"/>
                <w:szCs w:val="24"/>
              </w:rPr>
              <w:t>All Inpatient Clinical Areas</w:t>
            </w:r>
          </w:p>
        </w:tc>
        <w:tc>
          <w:tcPr>
            <w:tcW w:w="903" w:type="dxa"/>
          </w:tcPr>
          <w:p w:rsidR="00CA3FD1" w:rsidRPr="00D147EB" w:rsidRDefault="00CA3FD1" w:rsidP="0082773F">
            <w:pPr>
              <w:jc w:val="both"/>
              <w:rPr>
                <w:rFonts w:ascii="Arial" w:hAnsi="Arial" w:cs="Arial"/>
                <w:sz w:val="24"/>
                <w:szCs w:val="24"/>
              </w:rPr>
            </w:pPr>
            <w:r w:rsidRPr="00D147EB">
              <w:rPr>
                <w:rFonts w:ascii="Arial" w:hAnsi="Arial" w:cs="Arial"/>
                <w:sz w:val="24"/>
                <w:szCs w:val="24"/>
              </w:rPr>
              <w:t>90</w:t>
            </w:r>
          </w:p>
        </w:tc>
      </w:tr>
      <w:tr w:rsidR="00CA3FD1" w:rsidRPr="00E03E21" w:rsidTr="0082773F">
        <w:tc>
          <w:tcPr>
            <w:tcW w:w="1259" w:type="dxa"/>
          </w:tcPr>
          <w:p w:rsidR="00CA3FD1" w:rsidRPr="00E03E21" w:rsidRDefault="00CA3FD1" w:rsidP="0082773F">
            <w:pPr>
              <w:jc w:val="both"/>
              <w:rPr>
                <w:rFonts w:ascii="Arial" w:hAnsi="Arial" w:cs="Arial"/>
                <w:b/>
                <w:sz w:val="24"/>
                <w:szCs w:val="24"/>
              </w:rPr>
            </w:pPr>
            <w:r w:rsidRPr="00E03E21">
              <w:rPr>
                <w:rFonts w:ascii="Arial" w:hAnsi="Arial" w:cs="Arial"/>
                <w:b/>
                <w:sz w:val="24"/>
                <w:szCs w:val="24"/>
              </w:rPr>
              <w:t>16</w:t>
            </w:r>
          </w:p>
        </w:tc>
        <w:tc>
          <w:tcPr>
            <w:tcW w:w="6838" w:type="dxa"/>
          </w:tcPr>
          <w:p w:rsidR="00CA3FD1" w:rsidRPr="00E03E21" w:rsidRDefault="00CA3FD1" w:rsidP="0082773F">
            <w:pPr>
              <w:jc w:val="both"/>
              <w:rPr>
                <w:rFonts w:ascii="Arial" w:hAnsi="Arial" w:cs="Arial"/>
                <w:sz w:val="24"/>
                <w:szCs w:val="24"/>
              </w:rPr>
            </w:pPr>
            <w:r w:rsidRPr="00E03E21">
              <w:rPr>
                <w:rFonts w:ascii="Arial" w:hAnsi="Arial" w:cs="Arial"/>
                <w:sz w:val="24"/>
                <w:szCs w:val="24"/>
              </w:rPr>
              <w:t>Specialist / Tertiary Services</w:t>
            </w:r>
          </w:p>
        </w:tc>
        <w:tc>
          <w:tcPr>
            <w:tcW w:w="903" w:type="dxa"/>
          </w:tcPr>
          <w:p w:rsidR="00CA3FD1" w:rsidRPr="00DF59EF" w:rsidRDefault="00CA3FD1" w:rsidP="0082773F">
            <w:pPr>
              <w:jc w:val="both"/>
              <w:rPr>
                <w:rFonts w:ascii="Arial" w:hAnsi="Arial" w:cs="Arial"/>
                <w:sz w:val="24"/>
                <w:szCs w:val="24"/>
              </w:rPr>
            </w:pPr>
            <w:r w:rsidRPr="00DF59EF">
              <w:rPr>
                <w:rFonts w:ascii="Arial" w:hAnsi="Arial" w:cs="Arial"/>
                <w:sz w:val="24"/>
                <w:szCs w:val="24"/>
              </w:rPr>
              <w:t>91</w:t>
            </w:r>
          </w:p>
        </w:tc>
      </w:tr>
      <w:tr w:rsidR="00CA3FD1" w:rsidRPr="00E03E21" w:rsidTr="0082773F">
        <w:tc>
          <w:tcPr>
            <w:tcW w:w="1259" w:type="dxa"/>
          </w:tcPr>
          <w:p w:rsidR="00CA3FD1" w:rsidRPr="00E03E21" w:rsidRDefault="00CA3FD1" w:rsidP="0082773F">
            <w:pPr>
              <w:jc w:val="both"/>
              <w:rPr>
                <w:rFonts w:ascii="Arial" w:hAnsi="Arial" w:cs="Arial"/>
                <w:b/>
                <w:sz w:val="24"/>
                <w:szCs w:val="24"/>
              </w:rPr>
            </w:pPr>
            <w:r w:rsidRPr="00E03E21">
              <w:rPr>
                <w:rFonts w:ascii="Arial" w:hAnsi="Arial" w:cs="Arial"/>
                <w:b/>
                <w:sz w:val="24"/>
                <w:szCs w:val="24"/>
              </w:rPr>
              <w:t>17</w:t>
            </w:r>
          </w:p>
        </w:tc>
        <w:tc>
          <w:tcPr>
            <w:tcW w:w="6838" w:type="dxa"/>
          </w:tcPr>
          <w:p w:rsidR="00CA3FD1" w:rsidRPr="00E03E21" w:rsidRDefault="00CA3FD1" w:rsidP="0082773F">
            <w:pPr>
              <w:jc w:val="both"/>
              <w:rPr>
                <w:rFonts w:ascii="Arial" w:hAnsi="Arial" w:cs="Arial"/>
                <w:sz w:val="24"/>
                <w:szCs w:val="24"/>
              </w:rPr>
            </w:pPr>
            <w:r w:rsidRPr="00E03E21">
              <w:rPr>
                <w:rFonts w:ascii="Arial" w:hAnsi="Arial" w:cs="Arial"/>
                <w:sz w:val="24"/>
                <w:szCs w:val="24"/>
              </w:rPr>
              <w:t>Theatres</w:t>
            </w:r>
          </w:p>
        </w:tc>
        <w:tc>
          <w:tcPr>
            <w:tcW w:w="903" w:type="dxa"/>
          </w:tcPr>
          <w:p w:rsidR="00CA3FD1" w:rsidRPr="00DF59EF" w:rsidRDefault="00CA3FD1" w:rsidP="0082773F">
            <w:pPr>
              <w:jc w:val="both"/>
              <w:rPr>
                <w:rFonts w:ascii="Arial" w:hAnsi="Arial" w:cs="Arial"/>
                <w:sz w:val="24"/>
                <w:szCs w:val="24"/>
              </w:rPr>
            </w:pPr>
            <w:r w:rsidRPr="00DF59EF">
              <w:rPr>
                <w:rFonts w:ascii="Arial" w:hAnsi="Arial" w:cs="Arial"/>
                <w:sz w:val="24"/>
                <w:szCs w:val="24"/>
              </w:rPr>
              <w:t>92</w:t>
            </w:r>
          </w:p>
        </w:tc>
      </w:tr>
      <w:tr w:rsidR="00CA3FD1" w:rsidRPr="00E03E21" w:rsidTr="0082773F">
        <w:tc>
          <w:tcPr>
            <w:tcW w:w="1259" w:type="dxa"/>
          </w:tcPr>
          <w:p w:rsidR="00CA3FD1" w:rsidRPr="00E03E21" w:rsidRDefault="00CA3FD1" w:rsidP="0082773F">
            <w:pPr>
              <w:jc w:val="both"/>
              <w:rPr>
                <w:rFonts w:ascii="Arial" w:hAnsi="Arial" w:cs="Arial"/>
                <w:b/>
                <w:sz w:val="24"/>
                <w:szCs w:val="24"/>
              </w:rPr>
            </w:pPr>
            <w:r w:rsidRPr="00E03E21">
              <w:rPr>
                <w:rFonts w:ascii="Arial" w:hAnsi="Arial" w:cs="Arial"/>
                <w:b/>
                <w:sz w:val="24"/>
                <w:szCs w:val="24"/>
              </w:rPr>
              <w:t>18</w:t>
            </w:r>
          </w:p>
        </w:tc>
        <w:tc>
          <w:tcPr>
            <w:tcW w:w="6838" w:type="dxa"/>
          </w:tcPr>
          <w:p w:rsidR="00CA3FD1" w:rsidRPr="00E03E21" w:rsidRDefault="00CA3FD1" w:rsidP="0082773F">
            <w:pPr>
              <w:jc w:val="both"/>
              <w:rPr>
                <w:rFonts w:ascii="Arial" w:hAnsi="Arial" w:cs="Arial"/>
                <w:sz w:val="24"/>
                <w:szCs w:val="24"/>
              </w:rPr>
            </w:pPr>
            <w:r w:rsidRPr="00E03E21">
              <w:rPr>
                <w:rFonts w:ascii="Arial" w:hAnsi="Arial" w:cs="Arial"/>
                <w:sz w:val="24"/>
                <w:szCs w:val="24"/>
              </w:rPr>
              <w:t>Anaesthetics</w:t>
            </w:r>
          </w:p>
        </w:tc>
        <w:tc>
          <w:tcPr>
            <w:tcW w:w="903" w:type="dxa"/>
          </w:tcPr>
          <w:p w:rsidR="00CA3FD1" w:rsidRPr="00DF59EF" w:rsidRDefault="00CA3FD1" w:rsidP="0082773F">
            <w:pPr>
              <w:jc w:val="both"/>
              <w:rPr>
                <w:rFonts w:ascii="Arial" w:hAnsi="Arial" w:cs="Arial"/>
                <w:sz w:val="24"/>
                <w:szCs w:val="24"/>
              </w:rPr>
            </w:pPr>
            <w:r w:rsidRPr="00DF59EF">
              <w:rPr>
                <w:rFonts w:ascii="Arial" w:hAnsi="Arial" w:cs="Arial"/>
                <w:sz w:val="24"/>
                <w:szCs w:val="24"/>
              </w:rPr>
              <w:t>93</w:t>
            </w:r>
          </w:p>
        </w:tc>
      </w:tr>
      <w:tr w:rsidR="00CA3FD1" w:rsidRPr="00E03E21" w:rsidTr="0082773F">
        <w:tc>
          <w:tcPr>
            <w:tcW w:w="1259" w:type="dxa"/>
          </w:tcPr>
          <w:p w:rsidR="00CA3FD1" w:rsidRPr="00E03E21" w:rsidRDefault="00CA3FD1" w:rsidP="0082773F">
            <w:pPr>
              <w:jc w:val="both"/>
              <w:rPr>
                <w:rFonts w:ascii="Arial" w:hAnsi="Arial" w:cs="Arial"/>
                <w:b/>
                <w:sz w:val="24"/>
                <w:szCs w:val="24"/>
              </w:rPr>
            </w:pPr>
            <w:r w:rsidRPr="00E03E21">
              <w:rPr>
                <w:rFonts w:ascii="Arial" w:hAnsi="Arial" w:cs="Arial"/>
                <w:b/>
                <w:sz w:val="24"/>
                <w:szCs w:val="24"/>
              </w:rPr>
              <w:t>19</w:t>
            </w:r>
          </w:p>
        </w:tc>
        <w:tc>
          <w:tcPr>
            <w:tcW w:w="6838" w:type="dxa"/>
          </w:tcPr>
          <w:p w:rsidR="00CA3FD1" w:rsidRPr="00E03E21" w:rsidRDefault="00CA3FD1" w:rsidP="0082773F">
            <w:pPr>
              <w:jc w:val="both"/>
              <w:rPr>
                <w:rFonts w:ascii="Arial" w:hAnsi="Arial" w:cs="Arial"/>
                <w:sz w:val="24"/>
                <w:szCs w:val="24"/>
              </w:rPr>
            </w:pPr>
            <w:r w:rsidRPr="00E03E21">
              <w:rPr>
                <w:rFonts w:ascii="Arial" w:hAnsi="Arial" w:cs="Arial"/>
                <w:sz w:val="24"/>
                <w:szCs w:val="24"/>
              </w:rPr>
              <w:t>Critical care</w:t>
            </w:r>
          </w:p>
        </w:tc>
        <w:tc>
          <w:tcPr>
            <w:tcW w:w="903" w:type="dxa"/>
          </w:tcPr>
          <w:p w:rsidR="00CA3FD1" w:rsidRPr="00DF59EF" w:rsidRDefault="00CA3FD1" w:rsidP="0082773F">
            <w:pPr>
              <w:jc w:val="both"/>
              <w:rPr>
                <w:rFonts w:ascii="Arial" w:hAnsi="Arial" w:cs="Arial"/>
                <w:sz w:val="24"/>
                <w:szCs w:val="24"/>
              </w:rPr>
            </w:pPr>
            <w:r w:rsidRPr="00DF59EF">
              <w:rPr>
                <w:rFonts w:ascii="Arial" w:hAnsi="Arial" w:cs="Arial"/>
                <w:sz w:val="24"/>
                <w:szCs w:val="24"/>
              </w:rPr>
              <w:t>94</w:t>
            </w:r>
          </w:p>
        </w:tc>
      </w:tr>
      <w:tr w:rsidR="00CA3FD1" w:rsidRPr="00E03E21" w:rsidTr="0082773F">
        <w:tc>
          <w:tcPr>
            <w:tcW w:w="1259" w:type="dxa"/>
          </w:tcPr>
          <w:p w:rsidR="00CA3FD1" w:rsidRPr="00E03E21" w:rsidRDefault="00CA3FD1" w:rsidP="0082773F">
            <w:pPr>
              <w:jc w:val="both"/>
              <w:rPr>
                <w:rFonts w:ascii="Arial" w:hAnsi="Arial" w:cs="Arial"/>
                <w:b/>
                <w:sz w:val="24"/>
                <w:szCs w:val="24"/>
              </w:rPr>
            </w:pPr>
            <w:r w:rsidRPr="00E03E21">
              <w:rPr>
                <w:rFonts w:ascii="Arial" w:hAnsi="Arial" w:cs="Arial"/>
                <w:b/>
                <w:sz w:val="24"/>
                <w:szCs w:val="24"/>
              </w:rPr>
              <w:t>20</w:t>
            </w:r>
          </w:p>
        </w:tc>
        <w:tc>
          <w:tcPr>
            <w:tcW w:w="6838" w:type="dxa"/>
          </w:tcPr>
          <w:p w:rsidR="00CA3FD1" w:rsidRPr="00E03E21" w:rsidRDefault="00CA3FD1" w:rsidP="0082773F">
            <w:pPr>
              <w:jc w:val="both"/>
              <w:rPr>
                <w:rFonts w:ascii="Arial" w:hAnsi="Arial" w:cs="Arial"/>
                <w:sz w:val="24"/>
                <w:szCs w:val="24"/>
              </w:rPr>
            </w:pPr>
            <w:r w:rsidRPr="00E03E21">
              <w:rPr>
                <w:rFonts w:ascii="Arial" w:hAnsi="Arial" w:cs="Arial"/>
                <w:sz w:val="24"/>
                <w:szCs w:val="24"/>
              </w:rPr>
              <w:t>Paediatric Directorate</w:t>
            </w:r>
          </w:p>
        </w:tc>
        <w:tc>
          <w:tcPr>
            <w:tcW w:w="903" w:type="dxa"/>
          </w:tcPr>
          <w:p w:rsidR="00CA3FD1" w:rsidRPr="00DF59EF" w:rsidRDefault="00CA3FD1" w:rsidP="0082773F">
            <w:pPr>
              <w:jc w:val="both"/>
              <w:rPr>
                <w:rFonts w:ascii="Arial" w:hAnsi="Arial" w:cs="Arial"/>
                <w:sz w:val="24"/>
                <w:szCs w:val="24"/>
              </w:rPr>
            </w:pPr>
            <w:r w:rsidRPr="00DF59EF">
              <w:rPr>
                <w:rFonts w:ascii="Arial" w:hAnsi="Arial" w:cs="Arial"/>
                <w:sz w:val="24"/>
                <w:szCs w:val="24"/>
              </w:rPr>
              <w:t>95</w:t>
            </w:r>
          </w:p>
        </w:tc>
      </w:tr>
      <w:tr w:rsidR="00CA3FD1" w:rsidRPr="00E03E21" w:rsidTr="0082773F">
        <w:tc>
          <w:tcPr>
            <w:tcW w:w="1259" w:type="dxa"/>
          </w:tcPr>
          <w:p w:rsidR="00CA3FD1" w:rsidRPr="00E03E21" w:rsidRDefault="00CA3FD1" w:rsidP="0082773F">
            <w:pPr>
              <w:jc w:val="both"/>
              <w:rPr>
                <w:rFonts w:ascii="Arial" w:hAnsi="Arial" w:cs="Arial"/>
                <w:b/>
                <w:sz w:val="24"/>
                <w:szCs w:val="24"/>
              </w:rPr>
            </w:pPr>
            <w:r w:rsidRPr="00E03E21">
              <w:rPr>
                <w:rFonts w:ascii="Arial" w:hAnsi="Arial" w:cs="Arial"/>
                <w:b/>
                <w:sz w:val="24"/>
                <w:szCs w:val="24"/>
              </w:rPr>
              <w:t>21</w:t>
            </w:r>
          </w:p>
        </w:tc>
        <w:tc>
          <w:tcPr>
            <w:tcW w:w="6838" w:type="dxa"/>
          </w:tcPr>
          <w:p w:rsidR="00CA3FD1" w:rsidRPr="00E03E21" w:rsidRDefault="00CA3FD1" w:rsidP="0082773F">
            <w:pPr>
              <w:jc w:val="both"/>
              <w:rPr>
                <w:rFonts w:ascii="Arial" w:hAnsi="Arial" w:cs="Arial"/>
                <w:sz w:val="24"/>
                <w:szCs w:val="24"/>
              </w:rPr>
            </w:pPr>
            <w:r w:rsidRPr="00E03E21">
              <w:rPr>
                <w:rFonts w:ascii="Arial" w:hAnsi="Arial" w:cs="Arial"/>
                <w:sz w:val="24"/>
                <w:szCs w:val="24"/>
              </w:rPr>
              <w:t>Pharmacy</w:t>
            </w:r>
          </w:p>
        </w:tc>
        <w:tc>
          <w:tcPr>
            <w:tcW w:w="903" w:type="dxa"/>
          </w:tcPr>
          <w:p w:rsidR="00CA3FD1" w:rsidRPr="00DF59EF" w:rsidRDefault="00CA3FD1" w:rsidP="0082773F">
            <w:pPr>
              <w:jc w:val="both"/>
              <w:rPr>
                <w:rFonts w:ascii="Arial" w:hAnsi="Arial" w:cs="Arial"/>
                <w:sz w:val="24"/>
                <w:szCs w:val="24"/>
              </w:rPr>
            </w:pPr>
            <w:r w:rsidRPr="00DF59EF">
              <w:rPr>
                <w:rFonts w:ascii="Arial" w:hAnsi="Arial" w:cs="Arial"/>
                <w:sz w:val="24"/>
                <w:szCs w:val="24"/>
              </w:rPr>
              <w:t>97</w:t>
            </w:r>
          </w:p>
        </w:tc>
      </w:tr>
      <w:tr w:rsidR="00CA3FD1" w:rsidRPr="00E03E21" w:rsidTr="0082773F">
        <w:tc>
          <w:tcPr>
            <w:tcW w:w="1259" w:type="dxa"/>
          </w:tcPr>
          <w:p w:rsidR="00CA3FD1" w:rsidRPr="00E03E21" w:rsidRDefault="00CA3FD1" w:rsidP="0082773F">
            <w:pPr>
              <w:jc w:val="both"/>
              <w:rPr>
                <w:rFonts w:ascii="Arial" w:hAnsi="Arial" w:cs="Arial"/>
                <w:b/>
                <w:sz w:val="24"/>
                <w:szCs w:val="24"/>
              </w:rPr>
            </w:pPr>
            <w:r w:rsidRPr="00E03E21">
              <w:rPr>
                <w:rFonts w:ascii="Arial" w:hAnsi="Arial" w:cs="Arial"/>
                <w:b/>
                <w:sz w:val="24"/>
                <w:szCs w:val="24"/>
              </w:rPr>
              <w:t>22</w:t>
            </w:r>
          </w:p>
        </w:tc>
        <w:tc>
          <w:tcPr>
            <w:tcW w:w="6838" w:type="dxa"/>
          </w:tcPr>
          <w:p w:rsidR="00CA3FD1" w:rsidRPr="00E03E21" w:rsidRDefault="00CA3FD1" w:rsidP="0082773F">
            <w:pPr>
              <w:jc w:val="both"/>
              <w:rPr>
                <w:rFonts w:ascii="Arial" w:hAnsi="Arial" w:cs="Arial"/>
                <w:sz w:val="24"/>
                <w:szCs w:val="24"/>
              </w:rPr>
            </w:pPr>
            <w:r w:rsidRPr="00E03E21">
              <w:rPr>
                <w:rFonts w:ascii="Arial" w:hAnsi="Arial" w:cs="Arial"/>
                <w:sz w:val="24"/>
                <w:szCs w:val="24"/>
              </w:rPr>
              <w:t>Radiology</w:t>
            </w:r>
          </w:p>
        </w:tc>
        <w:tc>
          <w:tcPr>
            <w:tcW w:w="903" w:type="dxa"/>
          </w:tcPr>
          <w:p w:rsidR="00CA3FD1" w:rsidRPr="00DF59EF" w:rsidRDefault="00CA3FD1" w:rsidP="0082773F">
            <w:pPr>
              <w:jc w:val="both"/>
              <w:rPr>
                <w:rFonts w:ascii="Arial" w:hAnsi="Arial" w:cs="Arial"/>
                <w:sz w:val="24"/>
                <w:szCs w:val="24"/>
              </w:rPr>
            </w:pPr>
            <w:r w:rsidRPr="00DF59EF">
              <w:rPr>
                <w:rFonts w:ascii="Arial" w:hAnsi="Arial" w:cs="Arial"/>
                <w:sz w:val="24"/>
                <w:szCs w:val="24"/>
              </w:rPr>
              <w:t>98</w:t>
            </w:r>
          </w:p>
        </w:tc>
      </w:tr>
      <w:tr w:rsidR="00CA3FD1" w:rsidRPr="00E03E21" w:rsidTr="0082773F">
        <w:tc>
          <w:tcPr>
            <w:tcW w:w="1259" w:type="dxa"/>
          </w:tcPr>
          <w:p w:rsidR="00CA3FD1" w:rsidRPr="00E03E21" w:rsidRDefault="00CA3FD1" w:rsidP="0082773F">
            <w:pPr>
              <w:jc w:val="both"/>
              <w:rPr>
                <w:rFonts w:ascii="Arial" w:hAnsi="Arial" w:cs="Arial"/>
                <w:b/>
                <w:sz w:val="24"/>
                <w:szCs w:val="24"/>
              </w:rPr>
            </w:pPr>
            <w:r w:rsidRPr="00E03E21">
              <w:rPr>
                <w:rFonts w:ascii="Arial" w:hAnsi="Arial" w:cs="Arial"/>
                <w:b/>
                <w:sz w:val="24"/>
                <w:szCs w:val="24"/>
              </w:rPr>
              <w:t>23</w:t>
            </w:r>
          </w:p>
        </w:tc>
        <w:tc>
          <w:tcPr>
            <w:tcW w:w="6838" w:type="dxa"/>
          </w:tcPr>
          <w:p w:rsidR="00CA3FD1" w:rsidRPr="00E03E21" w:rsidRDefault="00CA3FD1" w:rsidP="0082773F">
            <w:pPr>
              <w:jc w:val="both"/>
              <w:rPr>
                <w:rFonts w:ascii="Arial" w:hAnsi="Arial" w:cs="Arial"/>
                <w:sz w:val="24"/>
                <w:szCs w:val="24"/>
              </w:rPr>
            </w:pPr>
            <w:r w:rsidRPr="00E03E21">
              <w:rPr>
                <w:rFonts w:ascii="Arial" w:hAnsi="Arial" w:cs="Arial"/>
                <w:sz w:val="24"/>
                <w:szCs w:val="24"/>
              </w:rPr>
              <w:t>Mortuary</w:t>
            </w:r>
          </w:p>
        </w:tc>
        <w:tc>
          <w:tcPr>
            <w:tcW w:w="903" w:type="dxa"/>
          </w:tcPr>
          <w:p w:rsidR="00CA3FD1" w:rsidRPr="00DF59EF" w:rsidRDefault="00CA3FD1" w:rsidP="0082773F">
            <w:pPr>
              <w:jc w:val="both"/>
              <w:rPr>
                <w:rFonts w:ascii="Arial" w:hAnsi="Arial" w:cs="Arial"/>
                <w:sz w:val="24"/>
                <w:szCs w:val="24"/>
              </w:rPr>
            </w:pPr>
            <w:r w:rsidRPr="00DF59EF">
              <w:rPr>
                <w:rFonts w:ascii="Arial" w:hAnsi="Arial" w:cs="Arial"/>
                <w:sz w:val="24"/>
                <w:szCs w:val="24"/>
              </w:rPr>
              <w:t>99</w:t>
            </w:r>
          </w:p>
        </w:tc>
      </w:tr>
      <w:tr w:rsidR="00CA3FD1" w:rsidRPr="00E03E21" w:rsidTr="0082773F">
        <w:tc>
          <w:tcPr>
            <w:tcW w:w="1259" w:type="dxa"/>
          </w:tcPr>
          <w:p w:rsidR="00CA3FD1" w:rsidRPr="00E03E21" w:rsidRDefault="00CA3FD1" w:rsidP="0082773F">
            <w:pPr>
              <w:jc w:val="both"/>
              <w:rPr>
                <w:rFonts w:ascii="Arial" w:hAnsi="Arial" w:cs="Arial"/>
                <w:b/>
                <w:sz w:val="24"/>
                <w:szCs w:val="24"/>
              </w:rPr>
            </w:pPr>
            <w:r w:rsidRPr="00E03E21">
              <w:rPr>
                <w:rFonts w:ascii="Arial" w:hAnsi="Arial" w:cs="Arial"/>
                <w:b/>
                <w:sz w:val="24"/>
                <w:szCs w:val="24"/>
              </w:rPr>
              <w:t>24</w:t>
            </w:r>
          </w:p>
        </w:tc>
        <w:tc>
          <w:tcPr>
            <w:tcW w:w="6838" w:type="dxa"/>
          </w:tcPr>
          <w:p w:rsidR="00CA3FD1" w:rsidRPr="00E03E21" w:rsidRDefault="00CA3FD1" w:rsidP="0082773F">
            <w:pPr>
              <w:jc w:val="both"/>
              <w:rPr>
                <w:rFonts w:ascii="Arial" w:hAnsi="Arial" w:cs="Arial"/>
                <w:sz w:val="24"/>
                <w:szCs w:val="24"/>
              </w:rPr>
            </w:pPr>
            <w:r w:rsidRPr="00E03E21">
              <w:rPr>
                <w:rFonts w:ascii="Arial" w:hAnsi="Arial" w:cs="Arial"/>
                <w:sz w:val="24"/>
                <w:szCs w:val="24"/>
              </w:rPr>
              <w:t>Laboratory medicine</w:t>
            </w:r>
          </w:p>
        </w:tc>
        <w:tc>
          <w:tcPr>
            <w:tcW w:w="903" w:type="dxa"/>
          </w:tcPr>
          <w:p w:rsidR="00CA3FD1" w:rsidRPr="00DF59EF" w:rsidRDefault="00CA3FD1" w:rsidP="0082773F">
            <w:pPr>
              <w:jc w:val="both"/>
              <w:rPr>
                <w:rFonts w:ascii="Arial" w:hAnsi="Arial" w:cs="Arial"/>
                <w:sz w:val="24"/>
                <w:szCs w:val="24"/>
              </w:rPr>
            </w:pPr>
            <w:r w:rsidRPr="00DF59EF">
              <w:rPr>
                <w:rFonts w:ascii="Arial" w:hAnsi="Arial" w:cs="Arial"/>
                <w:sz w:val="24"/>
                <w:szCs w:val="24"/>
              </w:rPr>
              <w:t>100</w:t>
            </w:r>
          </w:p>
        </w:tc>
      </w:tr>
      <w:tr w:rsidR="00CA3FD1" w:rsidRPr="00E03E21" w:rsidTr="0082773F">
        <w:tc>
          <w:tcPr>
            <w:tcW w:w="1259" w:type="dxa"/>
          </w:tcPr>
          <w:p w:rsidR="00CA3FD1" w:rsidRPr="00E03E21" w:rsidRDefault="00CA3FD1" w:rsidP="0082773F">
            <w:pPr>
              <w:jc w:val="both"/>
              <w:rPr>
                <w:rFonts w:ascii="Arial" w:hAnsi="Arial" w:cs="Arial"/>
                <w:b/>
                <w:sz w:val="24"/>
                <w:szCs w:val="24"/>
              </w:rPr>
            </w:pPr>
            <w:r w:rsidRPr="00E03E21">
              <w:rPr>
                <w:rFonts w:ascii="Arial" w:hAnsi="Arial" w:cs="Arial"/>
                <w:b/>
                <w:sz w:val="24"/>
                <w:szCs w:val="24"/>
              </w:rPr>
              <w:t>25</w:t>
            </w:r>
          </w:p>
        </w:tc>
        <w:tc>
          <w:tcPr>
            <w:tcW w:w="6838" w:type="dxa"/>
          </w:tcPr>
          <w:p w:rsidR="00CA3FD1" w:rsidRPr="00E03E21" w:rsidRDefault="00CA3FD1" w:rsidP="0082773F">
            <w:pPr>
              <w:jc w:val="both"/>
              <w:rPr>
                <w:rFonts w:ascii="Arial" w:hAnsi="Arial" w:cs="Arial"/>
                <w:sz w:val="24"/>
                <w:szCs w:val="24"/>
              </w:rPr>
            </w:pPr>
            <w:r w:rsidRPr="00E03E21">
              <w:rPr>
                <w:rFonts w:ascii="Arial" w:hAnsi="Arial" w:cs="Arial"/>
                <w:sz w:val="24"/>
                <w:szCs w:val="24"/>
              </w:rPr>
              <w:t>Allied Health Professionals / Therapies</w:t>
            </w:r>
            <w:r w:rsidRPr="00E03E21" w:rsidDel="00F13E85">
              <w:rPr>
                <w:rFonts w:ascii="Arial" w:hAnsi="Arial" w:cs="Arial"/>
                <w:sz w:val="24"/>
                <w:szCs w:val="24"/>
              </w:rPr>
              <w:t xml:space="preserve"> </w:t>
            </w:r>
          </w:p>
        </w:tc>
        <w:tc>
          <w:tcPr>
            <w:tcW w:w="903" w:type="dxa"/>
          </w:tcPr>
          <w:p w:rsidR="00CA3FD1" w:rsidRPr="00DF59EF" w:rsidRDefault="00CA3FD1" w:rsidP="0082773F">
            <w:pPr>
              <w:jc w:val="both"/>
              <w:rPr>
                <w:rFonts w:ascii="Arial" w:hAnsi="Arial" w:cs="Arial"/>
                <w:sz w:val="24"/>
                <w:szCs w:val="24"/>
              </w:rPr>
            </w:pPr>
            <w:r w:rsidRPr="00DF59EF">
              <w:rPr>
                <w:rFonts w:ascii="Arial" w:hAnsi="Arial" w:cs="Arial"/>
                <w:sz w:val="24"/>
                <w:szCs w:val="24"/>
              </w:rPr>
              <w:t>101</w:t>
            </w:r>
          </w:p>
        </w:tc>
      </w:tr>
      <w:tr w:rsidR="00CA3FD1" w:rsidRPr="00E03E21" w:rsidTr="0082773F">
        <w:tc>
          <w:tcPr>
            <w:tcW w:w="1259" w:type="dxa"/>
          </w:tcPr>
          <w:p w:rsidR="00CA3FD1" w:rsidRPr="00E03E21" w:rsidRDefault="00CA3FD1" w:rsidP="0082773F">
            <w:pPr>
              <w:jc w:val="both"/>
              <w:rPr>
                <w:rFonts w:ascii="Arial" w:hAnsi="Arial" w:cs="Arial"/>
                <w:b/>
                <w:sz w:val="24"/>
                <w:szCs w:val="24"/>
              </w:rPr>
            </w:pPr>
            <w:r w:rsidRPr="00E03E21">
              <w:rPr>
                <w:rFonts w:ascii="Arial" w:hAnsi="Arial" w:cs="Arial"/>
                <w:b/>
                <w:sz w:val="24"/>
                <w:szCs w:val="24"/>
              </w:rPr>
              <w:t>26</w:t>
            </w:r>
          </w:p>
        </w:tc>
        <w:tc>
          <w:tcPr>
            <w:tcW w:w="6838" w:type="dxa"/>
          </w:tcPr>
          <w:p w:rsidR="00CA3FD1" w:rsidRPr="00E03E21" w:rsidRDefault="00CA3FD1" w:rsidP="0082773F">
            <w:pPr>
              <w:jc w:val="both"/>
              <w:rPr>
                <w:rFonts w:ascii="Arial" w:hAnsi="Arial" w:cs="Arial"/>
                <w:sz w:val="24"/>
                <w:szCs w:val="24"/>
              </w:rPr>
            </w:pPr>
            <w:r w:rsidRPr="00E03E21">
              <w:rPr>
                <w:rFonts w:ascii="Arial" w:hAnsi="Arial" w:cs="Arial"/>
                <w:sz w:val="24"/>
                <w:szCs w:val="24"/>
              </w:rPr>
              <w:t>Spiritual care / Chaplaincy</w:t>
            </w:r>
          </w:p>
        </w:tc>
        <w:tc>
          <w:tcPr>
            <w:tcW w:w="903" w:type="dxa"/>
          </w:tcPr>
          <w:p w:rsidR="00CA3FD1" w:rsidRPr="00DF59EF" w:rsidRDefault="00CA3FD1" w:rsidP="0082773F">
            <w:pPr>
              <w:jc w:val="both"/>
              <w:rPr>
                <w:rFonts w:ascii="Arial" w:hAnsi="Arial" w:cs="Arial"/>
                <w:sz w:val="24"/>
                <w:szCs w:val="24"/>
              </w:rPr>
            </w:pPr>
            <w:r w:rsidRPr="00DF59EF">
              <w:rPr>
                <w:rFonts w:ascii="Arial" w:hAnsi="Arial" w:cs="Arial"/>
                <w:sz w:val="24"/>
                <w:szCs w:val="24"/>
              </w:rPr>
              <w:t>102</w:t>
            </w:r>
          </w:p>
        </w:tc>
      </w:tr>
      <w:tr w:rsidR="00CA3FD1" w:rsidRPr="00E03E21" w:rsidTr="0082773F">
        <w:tc>
          <w:tcPr>
            <w:tcW w:w="1259" w:type="dxa"/>
          </w:tcPr>
          <w:p w:rsidR="00CA3FD1" w:rsidRPr="00E03E21" w:rsidRDefault="00CA3FD1" w:rsidP="0082773F">
            <w:pPr>
              <w:jc w:val="both"/>
              <w:rPr>
                <w:rFonts w:ascii="Arial" w:hAnsi="Arial" w:cs="Arial"/>
                <w:b/>
                <w:sz w:val="24"/>
                <w:szCs w:val="24"/>
              </w:rPr>
            </w:pPr>
            <w:r w:rsidRPr="00E03E21">
              <w:rPr>
                <w:rFonts w:ascii="Arial" w:hAnsi="Arial" w:cs="Arial"/>
                <w:b/>
                <w:sz w:val="24"/>
                <w:szCs w:val="24"/>
              </w:rPr>
              <w:t>27</w:t>
            </w:r>
          </w:p>
        </w:tc>
        <w:tc>
          <w:tcPr>
            <w:tcW w:w="6838" w:type="dxa"/>
          </w:tcPr>
          <w:p w:rsidR="00CA3FD1" w:rsidRPr="00E03E21" w:rsidRDefault="00CA3FD1" w:rsidP="0082773F">
            <w:pPr>
              <w:jc w:val="both"/>
              <w:rPr>
                <w:rFonts w:ascii="Arial" w:hAnsi="Arial" w:cs="Arial"/>
                <w:sz w:val="24"/>
                <w:szCs w:val="24"/>
              </w:rPr>
            </w:pPr>
            <w:r w:rsidRPr="00E03E21">
              <w:rPr>
                <w:rFonts w:ascii="Arial" w:hAnsi="Arial" w:cs="Arial"/>
                <w:sz w:val="24"/>
                <w:szCs w:val="24"/>
              </w:rPr>
              <w:t>Outpatients and Health records manager</w:t>
            </w:r>
          </w:p>
        </w:tc>
        <w:tc>
          <w:tcPr>
            <w:tcW w:w="903" w:type="dxa"/>
          </w:tcPr>
          <w:p w:rsidR="00CA3FD1" w:rsidRPr="00DF59EF" w:rsidRDefault="00CA3FD1" w:rsidP="0082773F">
            <w:pPr>
              <w:jc w:val="both"/>
              <w:rPr>
                <w:rFonts w:ascii="Arial" w:hAnsi="Arial" w:cs="Arial"/>
                <w:sz w:val="24"/>
                <w:szCs w:val="24"/>
              </w:rPr>
            </w:pPr>
            <w:r w:rsidRPr="00DF59EF">
              <w:rPr>
                <w:rFonts w:ascii="Arial" w:hAnsi="Arial" w:cs="Arial"/>
                <w:sz w:val="24"/>
                <w:szCs w:val="24"/>
              </w:rPr>
              <w:t>103</w:t>
            </w:r>
          </w:p>
        </w:tc>
      </w:tr>
      <w:tr w:rsidR="00CA3FD1" w:rsidRPr="00E03E21" w:rsidTr="0082773F">
        <w:tc>
          <w:tcPr>
            <w:tcW w:w="1259" w:type="dxa"/>
          </w:tcPr>
          <w:p w:rsidR="00CA3FD1" w:rsidRPr="00E03E21" w:rsidRDefault="00CA3FD1" w:rsidP="0082773F">
            <w:pPr>
              <w:jc w:val="both"/>
              <w:rPr>
                <w:rFonts w:ascii="Arial" w:hAnsi="Arial" w:cs="Arial"/>
                <w:b/>
                <w:sz w:val="24"/>
                <w:szCs w:val="24"/>
              </w:rPr>
            </w:pPr>
            <w:r w:rsidRPr="00E03E21">
              <w:rPr>
                <w:rFonts w:ascii="Arial" w:hAnsi="Arial" w:cs="Arial"/>
                <w:b/>
                <w:sz w:val="24"/>
                <w:szCs w:val="24"/>
              </w:rPr>
              <w:t>28</w:t>
            </w:r>
          </w:p>
        </w:tc>
        <w:tc>
          <w:tcPr>
            <w:tcW w:w="6838" w:type="dxa"/>
          </w:tcPr>
          <w:p w:rsidR="00CA3FD1" w:rsidRPr="00E03E21" w:rsidRDefault="00CA3FD1" w:rsidP="0082773F">
            <w:pPr>
              <w:jc w:val="both"/>
              <w:rPr>
                <w:rFonts w:ascii="Arial" w:hAnsi="Arial" w:cs="Arial"/>
                <w:sz w:val="24"/>
                <w:szCs w:val="24"/>
              </w:rPr>
            </w:pPr>
            <w:r w:rsidRPr="00E03E21">
              <w:rPr>
                <w:rFonts w:ascii="Arial" w:hAnsi="Arial" w:cs="Arial"/>
                <w:sz w:val="24"/>
                <w:szCs w:val="24"/>
              </w:rPr>
              <w:t>Operational Services</w:t>
            </w:r>
          </w:p>
        </w:tc>
        <w:tc>
          <w:tcPr>
            <w:tcW w:w="903" w:type="dxa"/>
          </w:tcPr>
          <w:p w:rsidR="00CA3FD1" w:rsidRPr="00DF59EF" w:rsidRDefault="00CA3FD1" w:rsidP="0082773F">
            <w:pPr>
              <w:jc w:val="both"/>
              <w:rPr>
                <w:rFonts w:ascii="Arial" w:hAnsi="Arial" w:cs="Arial"/>
                <w:sz w:val="24"/>
                <w:szCs w:val="24"/>
              </w:rPr>
            </w:pPr>
            <w:r w:rsidRPr="00DF59EF">
              <w:rPr>
                <w:rFonts w:ascii="Arial" w:hAnsi="Arial" w:cs="Arial"/>
                <w:sz w:val="24"/>
                <w:szCs w:val="24"/>
              </w:rPr>
              <w:t>105</w:t>
            </w:r>
          </w:p>
        </w:tc>
      </w:tr>
      <w:tr w:rsidR="00CA3FD1" w:rsidRPr="00E03E21" w:rsidTr="0082773F">
        <w:tc>
          <w:tcPr>
            <w:tcW w:w="1259" w:type="dxa"/>
          </w:tcPr>
          <w:p w:rsidR="00CA3FD1" w:rsidRPr="00E03E21" w:rsidRDefault="00CA3FD1" w:rsidP="0082773F">
            <w:pPr>
              <w:jc w:val="both"/>
              <w:rPr>
                <w:rFonts w:ascii="Arial" w:hAnsi="Arial" w:cs="Arial"/>
                <w:b/>
                <w:sz w:val="24"/>
                <w:szCs w:val="24"/>
              </w:rPr>
            </w:pPr>
            <w:r w:rsidRPr="00E03E21">
              <w:rPr>
                <w:rFonts w:ascii="Arial" w:hAnsi="Arial" w:cs="Arial"/>
                <w:b/>
                <w:sz w:val="24"/>
                <w:szCs w:val="24"/>
              </w:rPr>
              <w:t>29</w:t>
            </w:r>
          </w:p>
        </w:tc>
        <w:tc>
          <w:tcPr>
            <w:tcW w:w="6838" w:type="dxa"/>
          </w:tcPr>
          <w:p w:rsidR="00CA3FD1" w:rsidRPr="00E03E21" w:rsidRDefault="00CA3FD1" w:rsidP="0082773F">
            <w:pPr>
              <w:jc w:val="both"/>
              <w:rPr>
                <w:rFonts w:ascii="Arial" w:hAnsi="Arial" w:cs="Arial"/>
                <w:sz w:val="24"/>
                <w:szCs w:val="24"/>
              </w:rPr>
            </w:pPr>
            <w:r w:rsidRPr="00E03E21">
              <w:rPr>
                <w:rFonts w:ascii="Arial" w:hAnsi="Arial" w:cs="Arial"/>
                <w:sz w:val="24"/>
                <w:szCs w:val="24"/>
              </w:rPr>
              <w:t>Estates (Capital Planning and Asset management)</w:t>
            </w:r>
          </w:p>
        </w:tc>
        <w:tc>
          <w:tcPr>
            <w:tcW w:w="903" w:type="dxa"/>
          </w:tcPr>
          <w:p w:rsidR="00CA3FD1" w:rsidRPr="00DF59EF" w:rsidRDefault="00CA3FD1" w:rsidP="0082773F">
            <w:pPr>
              <w:jc w:val="both"/>
              <w:rPr>
                <w:rFonts w:ascii="Arial" w:hAnsi="Arial" w:cs="Arial"/>
                <w:sz w:val="24"/>
                <w:szCs w:val="24"/>
              </w:rPr>
            </w:pPr>
            <w:r w:rsidRPr="00DF59EF">
              <w:rPr>
                <w:rFonts w:ascii="Arial" w:hAnsi="Arial" w:cs="Arial"/>
                <w:sz w:val="24"/>
                <w:szCs w:val="24"/>
              </w:rPr>
              <w:t>106</w:t>
            </w:r>
          </w:p>
        </w:tc>
      </w:tr>
      <w:tr w:rsidR="00CA3FD1" w:rsidRPr="00E03E21" w:rsidTr="0082773F">
        <w:tc>
          <w:tcPr>
            <w:tcW w:w="1259" w:type="dxa"/>
          </w:tcPr>
          <w:p w:rsidR="00CA3FD1" w:rsidRPr="00E03E21" w:rsidRDefault="00CA3FD1" w:rsidP="0082773F">
            <w:pPr>
              <w:jc w:val="both"/>
              <w:rPr>
                <w:rFonts w:ascii="Arial" w:hAnsi="Arial" w:cs="Arial"/>
                <w:b/>
                <w:sz w:val="24"/>
                <w:szCs w:val="24"/>
              </w:rPr>
            </w:pPr>
            <w:r w:rsidRPr="00E03E21">
              <w:rPr>
                <w:rFonts w:ascii="Arial" w:hAnsi="Arial" w:cs="Arial"/>
                <w:b/>
                <w:sz w:val="24"/>
                <w:szCs w:val="24"/>
              </w:rPr>
              <w:t>30</w:t>
            </w:r>
          </w:p>
        </w:tc>
        <w:tc>
          <w:tcPr>
            <w:tcW w:w="6838" w:type="dxa"/>
          </w:tcPr>
          <w:p w:rsidR="00CA3FD1" w:rsidRPr="00E03E21" w:rsidRDefault="00CA3FD1" w:rsidP="0082773F">
            <w:pPr>
              <w:jc w:val="both"/>
              <w:rPr>
                <w:rFonts w:ascii="Arial" w:hAnsi="Arial" w:cs="Arial"/>
                <w:sz w:val="24"/>
                <w:szCs w:val="24"/>
              </w:rPr>
            </w:pPr>
            <w:r w:rsidRPr="00E03E21">
              <w:rPr>
                <w:rFonts w:ascii="Arial" w:hAnsi="Arial" w:cs="Arial"/>
                <w:sz w:val="24"/>
                <w:szCs w:val="24"/>
              </w:rPr>
              <w:t>Information Technology Department</w:t>
            </w:r>
          </w:p>
        </w:tc>
        <w:tc>
          <w:tcPr>
            <w:tcW w:w="903" w:type="dxa"/>
          </w:tcPr>
          <w:p w:rsidR="00CA3FD1" w:rsidRPr="00DF59EF" w:rsidRDefault="00CA3FD1" w:rsidP="0082773F">
            <w:pPr>
              <w:jc w:val="both"/>
              <w:rPr>
                <w:rFonts w:ascii="Arial" w:hAnsi="Arial" w:cs="Arial"/>
                <w:sz w:val="24"/>
                <w:szCs w:val="24"/>
              </w:rPr>
            </w:pPr>
            <w:r w:rsidRPr="00DF59EF">
              <w:rPr>
                <w:rFonts w:ascii="Arial" w:hAnsi="Arial" w:cs="Arial"/>
                <w:sz w:val="24"/>
                <w:szCs w:val="24"/>
              </w:rPr>
              <w:t>107</w:t>
            </w:r>
          </w:p>
        </w:tc>
      </w:tr>
      <w:tr w:rsidR="00CA3FD1" w:rsidRPr="00E03E21" w:rsidTr="0082773F">
        <w:tc>
          <w:tcPr>
            <w:tcW w:w="1259" w:type="dxa"/>
          </w:tcPr>
          <w:p w:rsidR="00CA3FD1" w:rsidRPr="00E03E21" w:rsidRDefault="00CA3FD1" w:rsidP="0082773F">
            <w:pPr>
              <w:jc w:val="both"/>
              <w:rPr>
                <w:rFonts w:ascii="Arial" w:hAnsi="Arial" w:cs="Arial"/>
                <w:b/>
                <w:sz w:val="24"/>
                <w:szCs w:val="24"/>
              </w:rPr>
            </w:pPr>
            <w:r w:rsidRPr="00E03E21">
              <w:rPr>
                <w:rFonts w:ascii="Arial" w:hAnsi="Arial" w:cs="Arial"/>
                <w:b/>
                <w:sz w:val="24"/>
                <w:szCs w:val="24"/>
              </w:rPr>
              <w:t>31</w:t>
            </w:r>
          </w:p>
        </w:tc>
        <w:tc>
          <w:tcPr>
            <w:tcW w:w="6838" w:type="dxa"/>
          </w:tcPr>
          <w:p w:rsidR="00CA3FD1" w:rsidRPr="00E03E21" w:rsidRDefault="00CA3FD1" w:rsidP="0082773F">
            <w:pPr>
              <w:jc w:val="both"/>
              <w:rPr>
                <w:rFonts w:ascii="Arial" w:hAnsi="Arial" w:cs="Arial"/>
                <w:sz w:val="24"/>
                <w:szCs w:val="24"/>
              </w:rPr>
            </w:pPr>
            <w:r w:rsidRPr="00E03E21">
              <w:rPr>
                <w:rFonts w:ascii="Arial" w:hAnsi="Arial" w:cs="Arial"/>
                <w:sz w:val="24"/>
                <w:szCs w:val="24"/>
              </w:rPr>
              <w:t>Clinical Engineering</w:t>
            </w:r>
          </w:p>
        </w:tc>
        <w:tc>
          <w:tcPr>
            <w:tcW w:w="903" w:type="dxa"/>
          </w:tcPr>
          <w:p w:rsidR="00CA3FD1" w:rsidRPr="00DF59EF" w:rsidRDefault="00CA3FD1" w:rsidP="0082773F">
            <w:pPr>
              <w:jc w:val="both"/>
              <w:rPr>
                <w:rFonts w:ascii="Arial" w:hAnsi="Arial" w:cs="Arial"/>
                <w:sz w:val="24"/>
                <w:szCs w:val="24"/>
              </w:rPr>
            </w:pPr>
            <w:r w:rsidRPr="00DF59EF">
              <w:rPr>
                <w:rFonts w:ascii="Arial" w:hAnsi="Arial" w:cs="Arial"/>
                <w:sz w:val="24"/>
                <w:szCs w:val="24"/>
              </w:rPr>
              <w:t>108</w:t>
            </w:r>
          </w:p>
        </w:tc>
      </w:tr>
      <w:tr w:rsidR="00CA3FD1" w:rsidRPr="00E03E21" w:rsidTr="0082773F">
        <w:tc>
          <w:tcPr>
            <w:tcW w:w="1259" w:type="dxa"/>
          </w:tcPr>
          <w:p w:rsidR="00CA3FD1" w:rsidRPr="00E03E21" w:rsidRDefault="00CA3FD1" w:rsidP="0082773F">
            <w:pPr>
              <w:jc w:val="both"/>
              <w:rPr>
                <w:rFonts w:ascii="Arial" w:hAnsi="Arial" w:cs="Arial"/>
                <w:b/>
                <w:sz w:val="24"/>
                <w:szCs w:val="24"/>
              </w:rPr>
            </w:pPr>
            <w:r w:rsidRPr="00E03E21">
              <w:rPr>
                <w:rFonts w:ascii="Arial" w:hAnsi="Arial" w:cs="Arial"/>
                <w:b/>
                <w:sz w:val="24"/>
                <w:szCs w:val="24"/>
              </w:rPr>
              <w:t>32</w:t>
            </w:r>
          </w:p>
        </w:tc>
        <w:tc>
          <w:tcPr>
            <w:tcW w:w="6838" w:type="dxa"/>
          </w:tcPr>
          <w:p w:rsidR="00CA3FD1" w:rsidRPr="00E03E21" w:rsidRDefault="00CA3FD1" w:rsidP="0082773F">
            <w:pPr>
              <w:jc w:val="both"/>
              <w:rPr>
                <w:rFonts w:ascii="Arial" w:hAnsi="Arial" w:cs="Arial"/>
                <w:sz w:val="24"/>
                <w:szCs w:val="24"/>
              </w:rPr>
            </w:pPr>
            <w:r w:rsidRPr="00E03E21">
              <w:rPr>
                <w:rFonts w:ascii="Arial" w:hAnsi="Arial" w:cs="Arial"/>
                <w:sz w:val="24"/>
                <w:szCs w:val="24"/>
              </w:rPr>
              <w:t>Procurement</w:t>
            </w:r>
          </w:p>
        </w:tc>
        <w:tc>
          <w:tcPr>
            <w:tcW w:w="903" w:type="dxa"/>
          </w:tcPr>
          <w:p w:rsidR="00CA3FD1" w:rsidRPr="00DF59EF" w:rsidRDefault="00CA3FD1" w:rsidP="0082773F">
            <w:pPr>
              <w:jc w:val="both"/>
              <w:rPr>
                <w:rFonts w:ascii="Arial" w:hAnsi="Arial" w:cs="Arial"/>
                <w:sz w:val="24"/>
                <w:szCs w:val="24"/>
              </w:rPr>
            </w:pPr>
            <w:r w:rsidRPr="00DF59EF">
              <w:rPr>
                <w:rFonts w:ascii="Arial" w:hAnsi="Arial" w:cs="Arial"/>
                <w:sz w:val="24"/>
                <w:szCs w:val="24"/>
              </w:rPr>
              <w:t>109</w:t>
            </w:r>
          </w:p>
        </w:tc>
      </w:tr>
      <w:tr w:rsidR="00CA3FD1" w:rsidRPr="00E03E21" w:rsidTr="0082773F">
        <w:tc>
          <w:tcPr>
            <w:tcW w:w="1259" w:type="dxa"/>
          </w:tcPr>
          <w:p w:rsidR="00CA3FD1" w:rsidRPr="00BB758D" w:rsidRDefault="00CA3FD1" w:rsidP="0082773F">
            <w:pPr>
              <w:jc w:val="both"/>
              <w:rPr>
                <w:rFonts w:ascii="Arial" w:hAnsi="Arial" w:cs="Arial"/>
                <w:b/>
                <w:sz w:val="24"/>
                <w:szCs w:val="24"/>
              </w:rPr>
            </w:pPr>
            <w:r w:rsidRPr="00BB758D">
              <w:rPr>
                <w:rFonts w:ascii="Arial" w:hAnsi="Arial" w:cs="Arial"/>
                <w:b/>
                <w:sz w:val="24"/>
                <w:szCs w:val="24"/>
              </w:rPr>
              <w:t>33</w:t>
            </w:r>
          </w:p>
        </w:tc>
        <w:tc>
          <w:tcPr>
            <w:tcW w:w="6838" w:type="dxa"/>
          </w:tcPr>
          <w:p w:rsidR="00CA3FD1" w:rsidRPr="00BB758D" w:rsidRDefault="00CA3FD1" w:rsidP="0082773F">
            <w:pPr>
              <w:jc w:val="both"/>
              <w:rPr>
                <w:rFonts w:ascii="Arial" w:hAnsi="Arial" w:cs="Arial"/>
                <w:sz w:val="24"/>
                <w:szCs w:val="24"/>
              </w:rPr>
            </w:pPr>
            <w:r w:rsidRPr="00BB758D">
              <w:rPr>
                <w:rFonts w:ascii="Arial" w:hAnsi="Arial" w:cs="Arial"/>
                <w:sz w:val="24"/>
                <w:szCs w:val="24"/>
              </w:rPr>
              <w:t>Neurosurgery</w:t>
            </w:r>
          </w:p>
        </w:tc>
        <w:tc>
          <w:tcPr>
            <w:tcW w:w="903" w:type="dxa"/>
          </w:tcPr>
          <w:p w:rsidR="00CA3FD1" w:rsidRPr="00DF59EF" w:rsidRDefault="00CA3FD1" w:rsidP="0082773F">
            <w:pPr>
              <w:jc w:val="both"/>
              <w:rPr>
                <w:rFonts w:ascii="Arial" w:hAnsi="Arial" w:cs="Arial"/>
                <w:sz w:val="24"/>
                <w:szCs w:val="24"/>
              </w:rPr>
            </w:pPr>
            <w:r w:rsidRPr="00DF59EF">
              <w:rPr>
                <w:rFonts w:ascii="Arial" w:hAnsi="Arial" w:cs="Arial"/>
                <w:sz w:val="24"/>
                <w:szCs w:val="24"/>
              </w:rPr>
              <w:t>110</w:t>
            </w:r>
          </w:p>
        </w:tc>
      </w:tr>
    </w:tbl>
    <w:p w:rsidR="00CA3FD1" w:rsidRPr="00CA3FD1" w:rsidRDefault="00CA3FD1" w:rsidP="00CA3FD1">
      <w:pPr>
        <w:pStyle w:val="Heading1"/>
        <w:spacing w:before="0" w:after="0"/>
        <w:jc w:val="both"/>
        <w:rPr>
          <w:color w:val="000000"/>
          <w:sz w:val="24"/>
          <w:szCs w:val="24"/>
        </w:rPr>
      </w:pPr>
    </w:p>
    <w:sectPr w:rsidR="00CA3FD1" w:rsidRPr="00CA3FD1" w:rsidSect="00DF59EF">
      <w:headerReference w:type="even" r:id="rId7"/>
      <w:headerReference w:type="default" r:id="rId8"/>
      <w:footerReference w:type="even" r:id="rId9"/>
      <w:footerReference w:type="default" r:id="rId10"/>
      <w:headerReference w:type="first" r:id="rId11"/>
      <w:footerReference w:type="first" r:id="rId12"/>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NeueLT Std Extended">
    <w:altName w:val="HelveticaNeueLT Std Extende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79F" w:rsidRDefault="00CA3F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339" w:rsidRDefault="00CA3FD1">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5</w:t>
    </w:r>
    <w:r>
      <w:rPr>
        <w:b/>
        <w:sz w:val="24"/>
        <w:szCs w:val="24"/>
      </w:rPr>
      <w:fldChar w:fldCharType="end"/>
    </w:r>
  </w:p>
  <w:p w:rsidR="00B34339" w:rsidRDefault="00CA3FD1" w:rsidP="00E724DE">
    <w:pPr>
      <w:pStyle w:val="Footer"/>
    </w:pPr>
    <w: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79F" w:rsidRDefault="00CA3FD1">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339" w:rsidRDefault="00CA3F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99509" o:spid="_x0000_s1026" type="#_x0000_t136" style="position:absolute;margin-left:0;margin-top:0;width:418.25pt;height:167.3pt;rotation:315;z-index:-251656192;mso-position-horizontal:center;mso-position-horizontal-relative:margin;mso-position-vertical:center;mso-position-vertical-relative:margin" o:allowincell="f" fillcolor="#7f7f7f"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339" w:rsidRPr="00767E7E" w:rsidRDefault="00CA3FD1" w:rsidP="00532CBB">
    <w:pPr>
      <w:pStyle w:val="Header"/>
      <w:jc w:val="center"/>
      <w:rPr>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99510" o:spid="_x0000_s1027" type="#_x0000_t136" style="position:absolute;left:0;text-align:left;margin-left:0;margin-top:0;width:418.25pt;height:167.3pt;rotation:315;z-index:-251655168;mso-position-horizontal:center;mso-position-horizontal-relative:margin;mso-position-vertical:center;mso-position-vertical-relative:margin" o:allowincell="f" fillcolor="#7f7f7f" stroked="f">
          <v:fill opacity=".5"/>
          <v:textpath style="font-family:&quot;Times New Roman&quot;;font-size:1pt" string="DRAFT"/>
          <w10:wrap anchorx="margin" anchory="margin"/>
        </v:shape>
      </w:pict>
    </w:r>
    <w:r w:rsidRPr="00767E7E">
      <w:rPr>
        <w:rFonts w:ascii="Arial" w:hAnsi="Arial"/>
        <w:sz w:val="24"/>
        <w:szCs w:val="24"/>
      </w:rPr>
      <w:t xml:space="preserve">Cardiff and </w:t>
    </w:r>
    <w:smartTag w:uri="urn:schemas-microsoft-com:office:smarttags" w:element="place">
      <w:smartTag w:uri="urn:schemas-microsoft-com:office:smarttags" w:element="PlaceName">
        <w:r w:rsidRPr="00767E7E">
          <w:rPr>
            <w:rFonts w:ascii="Arial" w:hAnsi="Arial"/>
            <w:sz w:val="24"/>
            <w:szCs w:val="24"/>
          </w:rPr>
          <w:t>Vale</w:t>
        </w:r>
      </w:smartTag>
      <w:r w:rsidRPr="00767E7E">
        <w:rPr>
          <w:rFonts w:ascii="Arial" w:hAnsi="Arial"/>
          <w:sz w:val="24"/>
          <w:szCs w:val="24"/>
        </w:rPr>
        <w:t xml:space="preserve"> </w:t>
      </w:r>
      <w:smartTag w:uri="urn:schemas-microsoft-com:office:smarttags" w:element="PlaceType">
        <w:r w:rsidRPr="00767E7E">
          <w:rPr>
            <w:rFonts w:ascii="Arial" w:hAnsi="Arial"/>
            <w:sz w:val="24"/>
            <w:szCs w:val="24"/>
          </w:rPr>
          <w:t>University</w:t>
        </w:r>
      </w:smartTag>
    </w:smartTag>
    <w:r w:rsidRPr="00767E7E">
      <w:rPr>
        <w:rFonts w:ascii="Arial" w:hAnsi="Arial"/>
        <w:sz w:val="24"/>
        <w:szCs w:val="24"/>
      </w:rPr>
      <w:t xml:space="preserve"> Health Board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339" w:rsidRDefault="00CA3F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99508" o:spid="_x0000_s1025" type="#_x0000_t136" style="position:absolute;margin-left:0;margin-top:0;width:418.25pt;height:167.3pt;rotation:315;z-index:-251657216;mso-position-horizontal:center;mso-position-horizontal-relative:margin;mso-position-vertical:center;mso-position-vertical-relative:margin" o:allowincell="f" fillcolor="#7f7f7f"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62E72"/>
    <w:multiLevelType w:val="hybridMultilevel"/>
    <w:tmpl w:val="F74CE9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5660C0"/>
    <w:multiLevelType w:val="hybridMultilevel"/>
    <w:tmpl w:val="D81099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DF2064"/>
    <w:multiLevelType w:val="hybridMultilevel"/>
    <w:tmpl w:val="B39026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B97381"/>
    <w:multiLevelType w:val="singleLevel"/>
    <w:tmpl w:val="0B7E51BC"/>
    <w:lvl w:ilvl="0">
      <w:start w:val="1"/>
      <w:numFmt w:val="decimal"/>
      <w:pStyle w:val="numbered"/>
      <w:lvlText w:val="%1."/>
      <w:lvlJc w:val="left"/>
      <w:pPr>
        <w:tabs>
          <w:tab w:val="num" w:pos="360"/>
        </w:tabs>
        <w:ind w:left="360" w:hanging="360"/>
      </w:p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FD1"/>
    <w:rsid w:val="00195D51"/>
    <w:rsid w:val="009405A4"/>
    <w:rsid w:val="00CA3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5:chartTrackingRefBased/>
  <w15:docId w15:val="{E4680316-C666-4087-BC13-E89B1F782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FD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1"/>
    <w:qFormat/>
    <w:rsid w:val="00CA3FD1"/>
    <w:pPr>
      <w:keepNext/>
      <w:spacing w:before="240" w:after="60"/>
      <w:outlineLvl w:val="0"/>
    </w:pPr>
    <w:rPr>
      <w:rFonts w:ascii="Arial" w:hAnsi="Arial" w:cs="Arial"/>
      <w:b/>
      <w:bCs/>
      <w:kern w:val="32"/>
      <w:sz w:val="32"/>
      <w:szCs w:val="32"/>
      <w:lang w:eastAsia="en-GB"/>
    </w:rPr>
  </w:style>
  <w:style w:type="paragraph" w:styleId="Heading2">
    <w:name w:val="heading 2"/>
    <w:basedOn w:val="Normal"/>
    <w:next w:val="Normal"/>
    <w:link w:val="Heading2Char1"/>
    <w:qFormat/>
    <w:rsid w:val="00CA3FD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A3FD1"/>
    <w:pPr>
      <w:keepNext/>
      <w:outlineLvl w:val="2"/>
    </w:pPr>
    <w:rPr>
      <w:rFonts w:ascii="Verdana" w:hAnsi="Verdana"/>
      <w:b/>
      <w:i/>
      <w:sz w:val="22"/>
    </w:rPr>
  </w:style>
  <w:style w:type="paragraph" w:styleId="Heading4">
    <w:name w:val="heading 4"/>
    <w:basedOn w:val="Normal"/>
    <w:next w:val="Normal"/>
    <w:link w:val="Heading4Char"/>
    <w:qFormat/>
    <w:rsid w:val="00CA3FD1"/>
    <w:pPr>
      <w:keepNext/>
      <w:outlineLvl w:val="3"/>
    </w:pPr>
    <w:rPr>
      <w:rFonts w:ascii="Verdana" w:hAnsi="Verdana"/>
      <w:b/>
      <w:bCs/>
      <w:sz w:val="24"/>
    </w:rPr>
  </w:style>
  <w:style w:type="paragraph" w:styleId="Heading6">
    <w:name w:val="heading 6"/>
    <w:basedOn w:val="Normal"/>
    <w:next w:val="Normal"/>
    <w:link w:val="Heading6Char"/>
    <w:qFormat/>
    <w:rsid w:val="00CA3FD1"/>
    <w:pPr>
      <w:keepNext/>
      <w:outlineLvl w:val="5"/>
    </w:pPr>
    <w:rPr>
      <w:rFonts w:ascii="Arial" w:hAnsi="Arial"/>
      <w:b/>
      <w:sz w:val="24"/>
    </w:rPr>
  </w:style>
  <w:style w:type="paragraph" w:styleId="Heading7">
    <w:name w:val="heading 7"/>
    <w:basedOn w:val="Normal"/>
    <w:next w:val="Normal"/>
    <w:link w:val="Heading7Char"/>
    <w:qFormat/>
    <w:rsid w:val="00CA3FD1"/>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CA3FD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rsid w:val="00CA3FD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CA3FD1"/>
    <w:rPr>
      <w:rFonts w:ascii="Verdana" w:eastAsia="Times New Roman" w:hAnsi="Verdana" w:cs="Times New Roman"/>
      <w:b/>
      <w:i/>
      <w:szCs w:val="20"/>
    </w:rPr>
  </w:style>
  <w:style w:type="character" w:customStyle="1" w:styleId="Heading4Char">
    <w:name w:val="Heading 4 Char"/>
    <w:basedOn w:val="DefaultParagraphFont"/>
    <w:link w:val="Heading4"/>
    <w:rsid w:val="00CA3FD1"/>
    <w:rPr>
      <w:rFonts w:ascii="Verdana" w:eastAsia="Times New Roman" w:hAnsi="Verdana" w:cs="Times New Roman"/>
      <w:b/>
      <w:bCs/>
      <w:sz w:val="24"/>
      <w:szCs w:val="20"/>
    </w:rPr>
  </w:style>
  <w:style w:type="character" w:customStyle="1" w:styleId="Heading6Char">
    <w:name w:val="Heading 6 Char"/>
    <w:basedOn w:val="DefaultParagraphFont"/>
    <w:link w:val="Heading6"/>
    <w:rsid w:val="00CA3FD1"/>
    <w:rPr>
      <w:rFonts w:ascii="Arial" w:eastAsia="Times New Roman" w:hAnsi="Arial" w:cs="Times New Roman"/>
      <w:b/>
      <w:sz w:val="24"/>
      <w:szCs w:val="20"/>
    </w:rPr>
  </w:style>
  <w:style w:type="character" w:customStyle="1" w:styleId="Heading7Char">
    <w:name w:val="Heading 7 Char"/>
    <w:basedOn w:val="DefaultParagraphFont"/>
    <w:link w:val="Heading7"/>
    <w:rsid w:val="00CA3FD1"/>
    <w:rPr>
      <w:rFonts w:ascii="Times New Roman" w:eastAsia="Times New Roman" w:hAnsi="Times New Roman" w:cs="Times New Roman"/>
      <w:sz w:val="24"/>
      <w:szCs w:val="24"/>
    </w:rPr>
  </w:style>
  <w:style w:type="character" w:customStyle="1" w:styleId="Heading1Char1">
    <w:name w:val="Heading 1 Char1"/>
    <w:link w:val="Heading1"/>
    <w:rsid w:val="00CA3FD1"/>
    <w:rPr>
      <w:rFonts w:ascii="Arial" w:eastAsia="Times New Roman" w:hAnsi="Arial" w:cs="Arial"/>
      <w:b/>
      <w:bCs/>
      <w:kern w:val="32"/>
      <w:sz w:val="32"/>
      <w:szCs w:val="32"/>
      <w:lang w:eastAsia="en-GB"/>
    </w:rPr>
  </w:style>
  <w:style w:type="character" w:customStyle="1" w:styleId="Heading2Char1">
    <w:name w:val="Heading 2 Char1"/>
    <w:link w:val="Heading2"/>
    <w:rsid w:val="00CA3FD1"/>
    <w:rPr>
      <w:rFonts w:ascii="Arial" w:eastAsia="Times New Roman" w:hAnsi="Arial" w:cs="Arial"/>
      <w:b/>
      <w:bCs/>
      <w:i/>
      <w:iCs/>
      <w:sz w:val="28"/>
      <w:szCs w:val="28"/>
    </w:rPr>
  </w:style>
  <w:style w:type="paragraph" w:styleId="BodyText">
    <w:name w:val="Body Text"/>
    <w:basedOn w:val="Normal"/>
    <w:link w:val="BodyTextChar"/>
    <w:rsid w:val="00CA3FD1"/>
    <w:rPr>
      <w:rFonts w:ascii="Arial" w:hAnsi="Arial"/>
      <w:sz w:val="24"/>
    </w:rPr>
  </w:style>
  <w:style w:type="character" w:customStyle="1" w:styleId="BodyTextChar">
    <w:name w:val="Body Text Char"/>
    <w:basedOn w:val="DefaultParagraphFont"/>
    <w:link w:val="BodyText"/>
    <w:rsid w:val="00CA3FD1"/>
    <w:rPr>
      <w:rFonts w:ascii="Arial" w:eastAsia="Times New Roman" w:hAnsi="Arial" w:cs="Times New Roman"/>
      <w:sz w:val="24"/>
      <w:szCs w:val="20"/>
    </w:rPr>
  </w:style>
  <w:style w:type="table" w:styleId="TableGrid">
    <w:name w:val="Table Grid"/>
    <w:basedOn w:val="TableNormal"/>
    <w:rsid w:val="00CA3FD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A3FD1"/>
    <w:pPr>
      <w:tabs>
        <w:tab w:val="center" w:pos="4153"/>
        <w:tab w:val="right" w:pos="8306"/>
      </w:tabs>
    </w:pPr>
  </w:style>
  <w:style w:type="character" w:customStyle="1" w:styleId="HeaderChar">
    <w:name w:val="Header Char"/>
    <w:basedOn w:val="DefaultParagraphFont"/>
    <w:link w:val="Header"/>
    <w:rsid w:val="00CA3FD1"/>
    <w:rPr>
      <w:rFonts w:ascii="Times New Roman" w:eastAsia="Times New Roman" w:hAnsi="Times New Roman" w:cs="Times New Roman"/>
      <w:sz w:val="20"/>
      <w:szCs w:val="20"/>
    </w:rPr>
  </w:style>
  <w:style w:type="paragraph" w:styleId="Footer">
    <w:name w:val="footer"/>
    <w:basedOn w:val="Normal"/>
    <w:link w:val="FooterChar"/>
    <w:uiPriority w:val="99"/>
    <w:rsid w:val="00CA3FD1"/>
    <w:pPr>
      <w:tabs>
        <w:tab w:val="center" w:pos="4153"/>
        <w:tab w:val="right" w:pos="8306"/>
      </w:tabs>
    </w:pPr>
    <w:rPr>
      <w:lang w:val="x-none"/>
    </w:rPr>
  </w:style>
  <w:style w:type="character" w:customStyle="1" w:styleId="FooterChar">
    <w:name w:val="Footer Char"/>
    <w:basedOn w:val="DefaultParagraphFont"/>
    <w:link w:val="Footer"/>
    <w:uiPriority w:val="99"/>
    <w:rsid w:val="00CA3FD1"/>
    <w:rPr>
      <w:rFonts w:ascii="Times New Roman" w:eastAsia="Times New Roman" w:hAnsi="Times New Roman" w:cs="Times New Roman"/>
      <w:sz w:val="20"/>
      <w:szCs w:val="20"/>
      <w:lang w:val="x-none"/>
    </w:rPr>
  </w:style>
  <w:style w:type="paragraph" w:styleId="BodyTextIndent">
    <w:name w:val="Body Text Indent"/>
    <w:basedOn w:val="Normal"/>
    <w:link w:val="BodyTextIndentChar"/>
    <w:rsid w:val="00CA3FD1"/>
    <w:pPr>
      <w:spacing w:after="120"/>
      <w:ind w:left="283"/>
    </w:pPr>
  </w:style>
  <w:style w:type="character" w:customStyle="1" w:styleId="BodyTextIndentChar">
    <w:name w:val="Body Text Indent Char"/>
    <w:basedOn w:val="DefaultParagraphFont"/>
    <w:link w:val="BodyTextIndent"/>
    <w:rsid w:val="00CA3FD1"/>
    <w:rPr>
      <w:rFonts w:ascii="Times New Roman" w:eastAsia="Times New Roman" w:hAnsi="Times New Roman" w:cs="Times New Roman"/>
      <w:sz w:val="20"/>
      <w:szCs w:val="20"/>
    </w:rPr>
  </w:style>
  <w:style w:type="paragraph" w:styleId="TOC1">
    <w:name w:val="toc 1"/>
    <w:basedOn w:val="Normal"/>
    <w:next w:val="Normal"/>
    <w:autoRedefine/>
    <w:semiHidden/>
    <w:rsid w:val="00CA3FD1"/>
    <w:rPr>
      <w:rFonts w:ascii="Verdana" w:hAnsi="Verdana"/>
      <w:sz w:val="24"/>
    </w:rPr>
  </w:style>
  <w:style w:type="paragraph" w:styleId="FootnoteText">
    <w:name w:val="footnote text"/>
    <w:basedOn w:val="Normal"/>
    <w:link w:val="FootnoteTextChar"/>
    <w:semiHidden/>
    <w:rsid w:val="00CA3FD1"/>
    <w:pPr>
      <w:overflowPunct w:val="0"/>
      <w:autoSpaceDE w:val="0"/>
      <w:autoSpaceDN w:val="0"/>
      <w:adjustRightInd w:val="0"/>
      <w:textAlignment w:val="baseline"/>
    </w:pPr>
    <w:rPr>
      <w:lang w:eastAsia="en-GB"/>
    </w:rPr>
  </w:style>
  <w:style w:type="character" w:customStyle="1" w:styleId="FootnoteTextChar">
    <w:name w:val="Footnote Text Char"/>
    <w:basedOn w:val="DefaultParagraphFont"/>
    <w:link w:val="FootnoteText"/>
    <w:semiHidden/>
    <w:rsid w:val="00CA3FD1"/>
    <w:rPr>
      <w:rFonts w:ascii="Times New Roman" w:eastAsia="Times New Roman" w:hAnsi="Times New Roman" w:cs="Times New Roman"/>
      <w:sz w:val="20"/>
      <w:szCs w:val="20"/>
      <w:lang w:eastAsia="en-GB"/>
    </w:rPr>
  </w:style>
  <w:style w:type="character" w:styleId="Hyperlink">
    <w:name w:val="Hyperlink"/>
    <w:rsid w:val="00CA3FD1"/>
    <w:rPr>
      <w:color w:val="0000FF"/>
      <w:u w:val="single"/>
    </w:rPr>
  </w:style>
  <w:style w:type="character" w:styleId="FootnoteReference">
    <w:name w:val="footnote reference"/>
    <w:semiHidden/>
    <w:rsid w:val="00CA3FD1"/>
    <w:rPr>
      <w:vertAlign w:val="superscript"/>
    </w:rPr>
  </w:style>
  <w:style w:type="paragraph" w:styleId="Title">
    <w:name w:val="Title"/>
    <w:basedOn w:val="Normal"/>
    <w:link w:val="TitleChar"/>
    <w:qFormat/>
    <w:rsid w:val="00CA3FD1"/>
    <w:pPr>
      <w:spacing w:before="120" w:after="120"/>
      <w:jc w:val="center"/>
      <w:outlineLvl w:val="0"/>
    </w:pPr>
    <w:rPr>
      <w:rFonts w:ascii="Arial" w:hAnsi="Arial" w:cs="Arial"/>
      <w:b/>
      <w:bCs/>
      <w:kern w:val="28"/>
      <w:sz w:val="44"/>
      <w:szCs w:val="32"/>
    </w:rPr>
  </w:style>
  <w:style w:type="character" w:customStyle="1" w:styleId="TitleChar">
    <w:name w:val="Title Char"/>
    <w:basedOn w:val="DefaultParagraphFont"/>
    <w:link w:val="Title"/>
    <w:rsid w:val="00CA3FD1"/>
    <w:rPr>
      <w:rFonts w:ascii="Arial" w:eastAsia="Times New Roman" w:hAnsi="Arial" w:cs="Arial"/>
      <w:b/>
      <w:bCs/>
      <w:kern w:val="28"/>
      <w:sz w:val="44"/>
      <w:szCs w:val="32"/>
    </w:rPr>
  </w:style>
  <w:style w:type="paragraph" w:styleId="BodyText2">
    <w:name w:val="Body Text 2"/>
    <w:basedOn w:val="Normal"/>
    <w:link w:val="BodyText2Char"/>
    <w:rsid w:val="00CA3FD1"/>
    <w:rPr>
      <w:sz w:val="22"/>
    </w:rPr>
  </w:style>
  <w:style w:type="character" w:customStyle="1" w:styleId="BodyText2Char">
    <w:name w:val="Body Text 2 Char"/>
    <w:basedOn w:val="DefaultParagraphFont"/>
    <w:link w:val="BodyText2"/>
    <w:rsid w:val="00CA3FD1"/>
    <w:rPr>
      <w:rFonts w:ascii="Times New Roman" w:eastAsia="Times New Roman" w:hAnsi="Times New Roman" w:cs="Times New Roman"/>
      <w:szCs w:val="20"/>
    </w:rPr>
  </w:style>
  <w:style w:type="paragraph" w:styleId="List">
    <w:name w:val="List"/>
    <w:basedOn w:val="Normal"/>
    <w:rsid w:val="00CA3FD1"/>
    <w:pPr>
      <w:spacing w:after="120"/>
    </w:pPr>
    <w:rPr>
      <w:rFonts w:ascii="Verdana" w:hAnsi="Verdana"/>
      <w:sz w:val="24"/>
    </w:rPr>
  </w:style>
  <w:style w:type="paragraph" w:customStyle="1" w:styleId="numbered">
    <w:name w:val="numbered"/>
    <w:basedOn w:val="Normal"/>
    <w:rsid w:val="00CA3FD1"/>
    <w:pPr>
      <w:numPr>
        <w:numId w:val="1"/>
      </w:numPr>
      <w:spacing w:after="60"/>
    </w:pPr>
    <w:rPr>
      <w:rFonts w:ascii="Verdana" w:hAnsi="Verdana"/>
      <w:sz w:val="24"/>
    </w:rPr>
  </w:style>
  <w:style w:type="paragraph" w:styleId="TOC2">
    <w:name w:val="toc 2"/>
    <w:basedOn w:val="Normal"/>
    <w:next w:val="Normal"/>
    <w:autoRedefine/>
    <w:semiHidden/>
    <w:rsid w:val="00CA3FD1"/>
    <w:pPr>
      <w:ind w:left="240"/>
    </w:pPr>
    <w:rPr>
      <w:rFonts w:ascii="Verdana" w:hAnsi="Verdana"/>
      <w:sz w:val="24"/>
    </w:rPr>
  </w:style>
  <w:style w:type="paragraph" w:styleId="TOC3">
    <w:name w:val="toc 3"/>
    <w:basedOn w:val="Normal"/>
    <w:next w:val="Normal"/>
    <w:autoRedefine/>
    <w:semiHidden/>
    <w:rsid w:val="00CA3FD1"/>
    <w:pPr>
      <w:ind w:left="480"/>
    </w:pPr>
    <w:rPr>
      <w:rFonts w:ascii="Verdana" w:hAnsi="Verdana"/>
      <w:sz w:val="24"/>
    </w:rPr>
  </w:style>
  <w:style w:type="paragraph" w:styleId="TOC4">
    <w:name w:val="toc 4"/>
    <w:basedOn w:val="Normal"/>
    <w:next w:val="Normal"/>
    <w:autoRedefine/>
    <w:semiHidden/>
    <w:rsid w:val="00CA3FD1"/>
    <w:pPr>
      <w:ind w:left="720"/>
    </w:pPr>
    <w:rPr>
      <w:rFonts w:ascii="Verdana" w:hAnsi="Verdana"/>
      <w:sz w:val="24"/>
    </w:rPr>
  </w:style>
  <w:style w:type="paragraph" w:styleId="TOC5">
    <w:name w:val="toc 5"/>
    <w:basedOn w:val="Normal"/>
    <w:next w:val="Normal"/>
    <w:autoRedefine/>
    <w:semiHidden/>
    <w:rsid w:val="00CA3FD1"/>
    <w:pPr>
      <w:ind w:left="960"/>
    </w:pPr>
    <w:rPr>
      <w:rFonts w:ascii="Verdana" w:hAnsi="Verdana"/>
      <w:sz w:val="24"/>
    </w:rPr>
  </w:style>
  <w:style w:type="paragraph" w:styleId="TOC6">
    <w:name w:val="toc 6"/>
    <w:basedOn w:val="Normal"/>
    <w:next w:val="Normal"/>
    <w:autoRedefine/>
    <w:semiHidden/>
    <w:rsid w:val="00CA3FD1"/>
    <w:pPr>
      <w:ind w:left="1200"/>
    </w:pPr>
    <w:rPr>
      <w:rFonts w:ascii="Verdana" w:hAnsi="Verdana"/>
      <w:sz w:val="24"/>
    </w:rPr>
  </w:style>
  <w:style w:type="paragraph" w:styleId="TOC7">
    <w:name w:val="toc 7"/>
    <w:basedOn w:val="Normal"/>
    <w:next w:val="Normal"/>
    <w:autoRedefine/>
    <w:semiHidden/>
    <w:rsid w:val="00CA3FD1"/>
    <w:pPr>
      <w:ind w:left="1440"/>
    </w:pPr>
    <w:rPr>
      <w:rFonts w:ascii="Verdana" w:hAnsi="Verdana"/>
      <w:sz w:val="24"/>
    </w:rPr>
  </w:style>
  <w:style w:type="paragraph" w:styleId="TOC8">
    <w:name w:val="toc 8"/>
    <w:basedOn w:val="Normal"/>
    <w:next w:val="Normal"/>
    <w:autoRedefine/>
    <w:semiHidden/>
    <w:rsid w:val="00CA3FD1"/>
    <w:pPr>
      <w:ind w:left="1680"/>
    </w:pPr>
    <w:rPr>
      <w:rFonts w:ascii="Verdana" w:hAnsi="Verdana"/>
      <w:sz w:val="24"/>
    </w:rPr>
  </w:style>
  <w:style w:type="paragraph" w:styleId="TOC9">
    <w:name w:val="toc 9"/>
    <w:basedOn w:val="Normal"/>
    <w:next w:val="Normal"/>
    <w:autoRedefine/>
    <w:semiHidden/>
    <w:rsid w:val="00CA3FD1"/>
    <w:pPr>
      <w:ind w:left="1920"/>
    </w:pPr>
    <w:rPr>
      <w:rFonts w:ascii="Verdana" w:hAnsi="Verdana"/>
      <w:sz w:val="24"/>
    </w:rPr>
  </w:style>
  <w:style w:type="paragraph" w:customStyle="1" w:styleId="Appendix">
    <w:name w:val="Appendix"/>
    <w:basedOn w:val="Heading1"/>
    <w:link w:val="AppendixChar"/>
    <w:rsid w:val="00CA3FD1"/>
    <w:pPr>
      <w:pBdr>
        <w:top w:val="single" w:sz="18" w:space="1" w:color="auto"/>
        <w:left w:val="single" w:sz="18" w:space="4" w:color="auto"/>
        <w:bottom w:val="single" w:sz="18" w:space="1" w:color="auto"/>
        <w:right w:val="single" w:sz="18" w:space="4" w:color="auto"/>
      </w:pBdr>
      <w:tabs>
        <w:tab w:val="left" w:pos="567"/>
      </w:tabs>
      <w:spacing w:before="0"/>
    </w:pPr>
  </w:style>
  <w:style w:type="character" w:customStyle="1" w:styleId="AppendixChar">
    <w:name w:val="Appendix Char"/>
    <w:link w:val="Appendix"/>
    <w:rsid w:val="00CA3FD1"/>
    <w:rPr>
      <w:rFonts w:ascii="Arial" w:eastAsia="Times New Roman" w:hAnsi="Arial" w:cs="Arial"/>
      <w:b/>
      <w:bCs/>
      <w:kern w:val="32"/>
      <w:sz w:val="32"/>
      <w:szCs w:val="32"/>
      <w:lang w:eastAsia="en-GB"/>
    </w:rPr>
  </w:style>
  <w:style w:type="character" w:styleId="PageNumber">
    <w:name w:val="page number"/>
    <w:basedOn w:val="DefaultParagraphFont"/>
    <w:rsid w:val="00CA3FD1"/>
  </w:style>
  <w:style w:type="character" w:styleId="FollowedHyperlink">
    <w:name w:val="FollowedHyperlink"/>
    <w:rsid w:val="00CA3FD1"/>
    <w:rPr>
      <w:color w:val="800080"/>
      <w:u w:val="single"/>
    </w:rPr>
  </w:style>
  <w:style w:type="paragraph" w:styleId="BodyTextIndent3">
    <w:name w:val="Body Text Indent 3"/>
    <w:basedOn w:val="Normal"/>
    <w:link w:val="BodyTextIndent3Char"/>
    <w:rsid w:val="00CA3FD1"/>
    <w:pPr>
      <w:spacing w:after="120"/>
      <w:ind w:left="283"/>
    </w:pPr>
    <w:rPr>
      <w:rFonts w:ascii="Verdana" w:hAnsi="Verdana"/>
      <w:sz w:val="16"/>
      <w:szCs w:val="16"/>
    </w:rPr>
  </w:style>
  <w:style w:type="character" w:customStyle="1" w:styleId="BodyTextIndent3Char">
    <w:name w:val="Body Text Indent 3 Char"/>
    <w:basedOn w:val="DefaultParagraphFont"/>
    <w:link w:val="BodyTextIndent3"/>
    <w:rsid w:val="00CA3FD1"/>
    <w:rPr>
      <w:rFonts w:ascii="Verdana" w:eastAsia="Times New Roman" w:hAnsi="Verdana" w:cs="Times New Roman"/>
      <w:sz w:val="16"/>
      <w:szCs w:val="16"/>
    </w:rPr>
  </w:style>
  <w:style w:type="paragraph" w:customStyle="1" w:styleId="DocumentDetailsTitle">
    <w:name w:val="Document Details Title"/>
    <w:basedOn w:val="Heading1"/>
    <w:rsid w:val="00CA3FD1"/>
    <w:pPr>
      <w:overflowPunct w:val="0"/>
      <w:autoSpaceDE w:val="0"/>
      <w:autoSpaceDN w:val="0"/>
      <w:adjustRightInd w:val="0"/>
      <w:spacing w:before="0" w:after="0" w:line="480" w:lineRule="auto"/>
      <w:textAlignment w:val="baseline"/>
      <w:outlineLvl w:val="9"/>
    </w:pPr>
    <w:rPr>
      <w:rFonts w:ascii="Times New Roman" w:hAnsi="Times New Roman" w:cs="Times New Roman"/>
      <w:bCs w:val="0"/>
      <w:kern w:val="0"/>
      <w:sz w:val="24"/>
      <w:szCs w:val="20"/>
    </w:rPr>
  </w:style>
  <w:style w:type="paragraph" w:styleId="NormalWeb">
    <w:name w:val="Normal (Web)"/>
    <w:basedOn w:val="Normal"/>
    <w:uiPriority w:val="99"/>
    <w:rsid w:val="00CA3FD1"/>
    <w:pPr>
      <w:overflowPunct w:val="0"/>
      <w:autoSpaceDE w:val="0"/>
      <w:autoSpaceDN w:val="0"/>
      <w:adjustRightInd w:val="0"/>
      <w:textAlignment w:val="baseline"/>
    </w:pPr>
    <w:rPr>
      <w:sz w:val="24"/>
      <w:lang w:eastAsia="en-GB"/>
    </w:rPr>
  </w:style>
  <w:style w:type="paragraph" w:styleId="CommentText">
    <w:name w:val="annotation text"/>
    <w:basedOn w:val="Normal"/>
    <w:link w:val="CommentTextChar"/>
    <w:semiHidden/>
    <w:rsid w:val="00CA3FD1"/>
    <w:rPr>
      <w:rFonts w:ascii="Verdana" w:hAnsi="Verdana"/>
    </w:rPr>
  </w:style>
  <w:style w:type="character" w:customStyle="1" w:styleId="CommentTextChar">
    <w:name w:val="Comment Text Char"/>
    <w:basedOn w:val="DefaultParagraphFont"/>
    <w:link w:val="CommentText"/>
    <w:semiHidden/>
    <w:rsid w:val="00CA3FD1"/>
    <w:rPr>
      <w:rFonts w:ascii="Verdana" w:eastAsia="Times New Roman" w:hAnsi="Verdana" w:cs="Times New Roman"/>
      <w:sz w:val="20"/>
      <w:szCs w:val="20"/>
    </w:rPr>
  </w:style>
  <w:style w:type="paragraph" w:styleId="CommentSubject">
    <w:name w:val="annotation subject"/>
    <w:basedOn w:val="CommentText"/>
    <w:next w:val="CommentText"/>
    <w:link w:val="CommentSubjectChar"/>
    <w:semiHidden/>
    <w:rsid w:val="00CA3FD1"/>
    <w:rPr>
      <w:b/>
      <w:bCs/>
    </w:rPr>
  </w:style>
  <w:style w:type="character" w:customStyle="1" w:styleId="CommentSubjectChar">
    <w:name w:val="Comment Subject Char"/>
    <w:basedOn w:val="CommentTextChar"/>
    <w:link w:val="CommentSubject"/>
    <w:semiHidden/>
    <w:rsid w:val="00CA3FD1"/>
    <w:rPr>
      <w:rFonts w:ascii="Verdana" w:eastAsia="Times New Roman" w:hAnsi="Verdana" w:cs="Times New Roman"/>
      <w:b/>
      <w:bCs/>
      <w:sz w:val="20"/>
      <w:szCs w:val="20"/>
    </w:rPr>
  </w:style>
  <w:style w:type="paragraph" w:styleId="BalloonText">
    <w:name w:val="Balloon Text"/>
    <w:basedOn w:val="Normal"/>
    <w:link w:val="BalloonTextChar"/>
    <w:semiHidden/>
    <w:rsid w:val="00CA3FD1"/>
    <w:rPr>
      <w:rFonts w:ascii="Tahoma" w:hAnsi="Tahoma" w:cs="Tahoma"/>
      <w:sz w:val="16"/>
      <w:szCs w:val="16"/>
    </w:rPr>
  </w:style>
  <w:style w:type="character" w:customStyle="1" w:styleId="BalloonTextChar">
    <w:name w:val="Balloon Text Char"/>
    <w:basedOn w:val="DefaultParagraphFont"/>
    <w:link w:val="BalloonText"/>
    <w:semiHidden/>
    <w:rsid w:val="00CA3FD1"/>
    <w:rPr>
      <w:rFonts w:ascii="Tahoma" w:eastAsia="Times New Roman" w:hAnsi="Tahoma" w:cs="Tahoma"/>
      <w:sz w:val="16"/>
      <w:szCs w:val="16"/>
    </w:rPr>
  </w:style>
  <w:style w:type="paragraph" w:styleId="ListParagraph">
    <w:name w:val="List Paragraph"/>
    <w:basedOn w:val="Normal"/>
    <w:uiPriority w:val="34"/>
    <w:qFormat/>
    <w:rsid w:val="00CA3FD1"/>
    <w:pPr>
      <w:ind w:left="720"/>
    </w:pPr>
    <w:rPr>
      <w:rFonts w:ascii="Book Antiqua" w:hAnsi="Book Antiqua"/>
      <w:sz w:val="22"/>
      <w:szCs w:val="24"/>
    </w:rPr>
  </w:style>
  <w:style w:type="character" w:styleId="CommentReference">
    <w:name w:val="annotation reference"/>
    <w:semiHidden/>
    <w:rsid w:val="00CA3FD1"/>
    <w:rPr>
      <w:sz w:val="16"/>
      <w:szCs w:val="16"/>
    </w:rPr>
  </w:style>
  <w:style w:type="paragraph" w:customStyle="1" w:styleId="Default">
    <w:name w:val="Default"/>
    <w:rsid w:val="00CA3FD1"/>
    <w:pPr>
      <w:autoSpaceDE w:val="0"/>
      <w:autoSpaceDN w:val="0"/>
      <w:adjustRightInd w:val="0"/>
      <w:spacing w:after="0" w:line="240" w:lineRule="auto"/>
    </w:pPr>
    <w:rPr>
      <w:rFonts w:ascii="Arial" w:eastAsia="MS Mincho" w:hAnsi="Arial" w:cs="Arial"/>
      <w:color w:val="000000"/>
      <w:sz w:val="24"/>
      <w:szCs w:val="24"/>
      <w:lang w:eastAsia="ja-JP"/>
    </w:rPr>
  </w:style>
  <w:style w:type="character" w:customStyle="1" w:styleId="apple-converted-space">
    <w:name w:val="apple-converted-space"/>
    <w:basedOn w:val="DefaultParagraphFont"/>
    <w:rsid w:val="00CA3FD1"/>
  </w:style>
  <w:style w:type="character" w:customStyle="1" w:styleId="st1">
    <w:name w:val="st1"/>
    <w:basedOn w:val="DefaultParagraphFont"/>
    <w:rsid w:val="00CA3FD1"/>
  </w:style>
  <w:style w:type="character" w:customStyle="1" w:styleId="emphasistypebold">
    <w:name w:val="emphasistypebold"/>
    <w:basedOn w:val="DefaultParagraphFont"/>
    <w:rsid w:val="00CA3FD1"/>
  </w:style>
  <w:style w:type="paragraph" w:styleId="DocumentMap">
    <w:name w:val="Document Map"/>
    <w:basedOn w:val="Normal"/>
    <w:link w:val="DocumentMapChar"/>
    <w:semiHidden/>
    <w:rsid w:val="00CA3FD1"/>
    <w:pPr>
      <w:shd w:val="clear" w:color="auto" w:fill="000080"/>
    </w:pPr>
    <w:rPr>
      <w:rFonts w:ascii="Tahoma" w:hAnsi="Tahoma" w:cs="Tahoma"/>
    </w:rPr>
  </w:style>
  <w:style w:type="character" w:customStyle="1" w:styleId="DocumentMapChar">
    <w:name w:val="Document Map Char"/>
    <w:basedOn w:val="DefaultParagraphFont"/>
    <w:link w:val="DocumentMap"/>
    <w:semiHidden/>
    <w:rsid w:val="00CA3FD1"/>
    <w:rPr>
      <w:rFonts w:ascii="Tahoma" w:eastAsia="Times New Roman" w:hAnsi="Tahoma" w:cs="Tahoma"/>
      <w:sz w:val="20"/>
      <w:szCs w:val="20"/>
      <w:shd w:val="clear" w:color="auto" w:fill="000080"/>
    </w:rPr>
  </w:style>
  <w:style w:type="character" w:customStyle="1" w:styleId="CharChar3">
    <w:name w:val="Char Char3"/>
    <w:locked/>
    <w:rsid w:val="00CA3FD1"/>
    <w:rPr>
      <w:rFonts w:ascii="Arial" w:hAnsi="Arial" w:cs="Arial"/>
      <w:b/>
      <w:bCs/>
      <w:kern w:val="32"/>
      <w:sz w:val="32"/>
      <w:szCs w:val="32"/>
      <w:lang w:val="en-GB" w:eastAsia="en-GB" w:bidi="ar-SA"/>
    </w:rPr>
  </w:style>
  <w:style w:type="character" w:customStyle="1" w:styleId="A6">
    <w:name w:val="A6"/>
    <w:rsid w:val="00CA3FD1"/>
    <w:rPr>
      <w:b/>
      <w:color w:val="000000"/>
      <w:sz w:val="32"/>
    </w:rPr>
  </w:style>
  <w:style w:type="character" w:customStyle="1" w:styleId="EmailStyle50">
    <w:name w:val="EmailStyle50"/>
    <w:semiHidden/>
    <w:rsid w:val="00CA3FD1"/>
    <w:rPr>
      <w:rFonts w:ascii="Arial" w:hAnsi="Arial"/>
      <w:color w:val="auto"/>
      <w:sz w:val="20"/>
    </w:rPr>
  </w:style>
  <w:style w:type="character" w:customStyle="1" w:styleId="A7">
    <w:name w:val="A7"/>
    <w:rsid w:val="00CA3FD1"/>
    <w:rPr>
      <w:rFonts w:ascii="Helvetica 55 Roman" w:hAnsi="Helvetica 55 Roman"/>
      <w:color w:val="000000"/>
      <w:sz w:val="17"/>
    </w:rPr>
  </w:style>
  <w:style w:type="paragraph" w:customStyle="1" w:styleId="Pa8">
    <w:name w:val="Pa8"/>
    <w:basedOn w:val="Default"/>
    <w:next w:val="Default"/>
    <w:rsid w:val="00CA3FD1"/>
    <w:pPr>
      <w:spacing w:line="241" w:lineRule="atLeast"/>
    </w:pPr>
    <w:rPr>
      <w:rFonts w:ascii="HelveticaNeueLT Std Extended" w:eastAsia="Times New Roman" w:hAnsi="HelveticaNeueLT Std Extended" w:cs="Times New Roman"/>
      <w:color w:val="auto"/>
      <w:lang w:eastAsia="en-US"/>
    </w:rPr>
  </w:style>
  <w:style w:type="paragraph" w:customStyle="1" w:styleId="Pa0">
    <w:name w:val="Pa0"/>
    <w:basedOn w:val="Default"/>
    <w:next w:val="Default"/>
    <w:rsid w:val="00CA3FD1"/>
    <w:pPr>
      <w:spacing w:line="241" w:lineRule="atLeast"/>
    </w:pPr>
    <w:rPr>
      <w:rFonts w:ascii="HelveticaNeueLT Std Extended" w:eastAsia="Times New Roman" w:hAnsi="HelveticaNeueLT Std Extended" w:cs="Times New Roman"/>
      <w:color w:val="auto"/>
      <w:lang w:eastAsia="en-US"/>
    </w:rPr>
  </w:style>
  <w:style w:type="paragraph" w:customStyle="1" w:styleId="Pa7">
    <w:name w:val="Pa7"/>
    <w:basedOn w:val="Default"/>
    <w:next w:val="Default"/>
    <w:rsid w:val="00CA3FD1"/>
    <w:pPr>
      <w:spacing w:line="241" w:lineRule="atLeast"/>
    </w:pPr>
    <w:rPr>
      <w:rFonts w:ascii="HelveticaNeueLT Std Extended" w:eastAsia="Times New Roman" w:hAnsi="HelveticaNeueLT Std Extended" w:cs="Times New Roman"/>
      <w:color w:val="auto"/>
      <w:lang w:eastAsia="en-US"/>
    </w:rPr>
  </w:style>
  <w:style w:type="character" w:customStyle="1" w:styleId="A11">
    <w:name w:val="A11"/>
    <w:rsid w:val="00CA3FD1"/>
    <w:rPr>
      <w:rFonts w:ascii="Helvetica 55 Roman" w:hAnsi="Helvetica 55 Roman"/>
      <w:b/>
      <w:color w:val="000000"/>
      <w:sz w:val="18"/>
    </w:rPr>
  </w:style>
  <w:style w:type="paragraph" w:customStyle="1" w:styleId="Pa12">
    <w:name w:val="Pa12"/>
    <w:basedOn w:val="Default"/>
    <w:next w:val="Default"/>
    <w:rsid w:val="00CA3FD1"/>
    <w:pPr>
      <w:spacing w:line="241" w:lineRule="atLeast"/>
    </w:pPr>
    <w:rPr>
      <w:rFonts w:ascii="HelveticaNeueLT Std Extended" w:eastAsia="Times New Roman" w:hAnsi="HelveticaNeueLT Std Extended" w:cs="Times New Roman"/>
      <w:color w:val="auto"/>
      <w:lang w:eastAsia="en-US"/>
    </w:rPr>
  </w:style>
  <w:style w:type="paragraph" w:styleId="Revision">
    <w:name w:val="Revision"/>
    <w:hidden/>
    <w:uiPriority w:val="99"/>
    <w:semiHidden/>
    <w:rsid w:val="00CA3FD1"/>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lanie.Westlake@wales.nhs.uk" TargetMode="External"/><Relationship Id="rId11" Type="http://schemas.openxmlformats.org/officeDocument/2006/relationships/header" Target="header3.xml"/><Relationship Id="rId5" Type="http://schemas.openxmlformats.org/officeDocument/2006/relationships/image" Target="media/image1.jpe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921</Words>
  <Characters>5256</Characters>
  <Application>Microsoft Office Word</Application>
  <DocSecurity>0</DocSecurity>
  <Lines>43</Lines>
  <Paragraphs>12</Paragraphs>
  <ScaleCrop>false</ScaleCrop>
  <Company>C&amp;VUHB</Company>
  <LinksUpToDate>false</LinksUpToDate>
  <CharactersWithSpaces>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Saunders (Cardiff and Vale UHB - CORPORATE GOVERNANCE)</dc:creator>
  <cp:keywords/>
  <dc:description/>
  <cp:lastModifiedBy>Nathan Saunders (Cardiff and Vale UHB - CORPORATE GOVERNANCE)</cp:lastModifiedBy>
  <cp:revision>1</cp:revision>
  <dcterms:created xsi:type="dcterms:W3CDTF">2021-09-22T13:41:00Z</dcterms:created>
  <dcterms:modified xsi:type="dcterms:W3CDTF">2021-09-22T13:45:00Z</dcterms:modified>
</cp:coreProperties>
</file>